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27369" w14:textId="2D75428D" w:rsidR="00F50870" w:rsidRDefault="00F50870" w:rsidP="00A56DF0">
      <w:pPr>
        <w:rPr>
          <w:noProof/>
          <w:sz w:val="34"/>
          <w:lang w:val="en-GB" w:eastAsia="en-GB" w:bidi="ar-SA"/>
        </w:rPr>
      </w:pPr>
      <w:r>
        <w:rPr>
          <w:noProof/>
          <w:sz w:val="34"/>
          <w:lang w:val="en-GB" w:eastAsia="en-GB" w:bidi="ar-SA"/>
        </w:rPr>
        <mc:AlternateContent>
          <mc:Choice Requires="wps">
            <w:drawing>
              <wp:anchor distT="0" distB="0" distL="114300" distR="114300" simplePos="0" relativeHeight="251658241" behindDoc="0" locked="0" layoutInCell="1" allowOverlap="1" wp14:anchorId="50BAB033" wp14:editId="0686EB7A">
                <wp:simplePos x="0" y="0"/>
                <wp:positionH relativeFrom="page">
                  <wp:align>left</wp:align>
                </wp:positionH>
                <wp:positionV relativeFrom="paragraph">
                  <wp:posOffset>-900429</wp:posOffset>
                </wp:positionV>
                <wp:extent cx="7591425" cy="99631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591425" cy="9963150"/>
                        </a:xfrm>
                        <a:prstGeom prst="rect">
                          <a:avLst/>
                        </a:prstGeom>
                        <a:solidFill>
                          <a:srgbClr val="58CAE7"/>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AB033" id="Rectangle 3" o:spid="_x0000_s1026" style="position:absolute;left:0;text-align:left;margin-left:0;margin-top:-70.9pt;width:597.75pt;height:784.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eIDlQIAAHkFAAAOAAAAZHJzL2Uyb0RvYy54bWysVEtv2zAMvg/YfxB0X52kTR9BnSJI12FA&#10;0QZth54VWUoMyKJGKbGzXz9KfjToih2G5aBQIvnx4Y+8vmkqw/YKfQk25+OTEWfKSihKu8n5j5e7&#10;L5ec+SBsIQxYlfOD8vxm/vnTde1magJbMIVCRiDWz2qX820IbpZlXm5VJfwJOGVJqQErEeiKm6xA&#10;URN6ZbLJaHSe1YCFQ5DKe3q9bZV8nvC1VjI8au1VYCbnlFtIJ6ZzHc9sfi1mGxRuW8ouDfEPWVSi&#10;tBR0gLoVQbAdln9AVaVE8KDDiYQqA61LqVINVM149K6a561wKtVCzfFuaJP/f7DyYb9CVhY5P+XM&#10;ioo+0RM1TdiNUew0tqd2fkZWz26F3c2TGGttNFbxn6pgTWrpYWipagKT9HgxvRqfTaacSdJdXZ2f&#10;jqep6dmbu0MfvimoWBRyjhQ+tVLs732gkGTam8RoHkxZ3JXGpAtu1kuDbC/o+04vl4uvFzFncjky&#10;y2IJbdJJCgejorOxT0pT7ZTmJEVMrFMDnpBS2TBuVVtRqC7MiH59lMjT6JFiJsCIrCm9AbsD6C1b&#10;kB67Tbazj64qkXZwHv0tsdZ58EiRwYbBuSot4EcAhqrqIrf2lP5Ra6IYmnVDJlFcQ3EgkiC00+Od&#10;vCvpU90LH1YCaVxosGgFhEc6tIE659BJnG0Bf330Hu2JxaTlrKbxy7n/uROoODPfLfGbWHMW5zVd&#10;zqYXE7rgsWZ9rLG7agnEgDEtGyeTGO2D6UWNUL3SpljEqKQSVlLsnMuA/WUZ2rVAu0aqxSKZ0Yw6&#10;Ee7ts5MRPDY4UvGleRXoOr4GovoD9KMqZu9o29pGTwuLXQBdJk6/9bVrPc134lC3i+ICOb4nq7eN&#10;Of8NAAD//wMAUEsDBBQABgAIAAAAIQBGhp1N4QAAAAsBAAAPAAAAZHJzL2Rvd25yZXYueG1sTI+x&#10;TsMwEIZ3JN7BOiS21knUUBriVIBggKmkDB3d+IgDsR3Zbpvm6blOsN3pP/33feV6ND07og+dswLS&#10;eQIMbeNUZ1sBn9vX2T2wEKVVsncWBZwxwLq6viplodzJfuCxji2jEhsKKUDHOBSch0ajkWHuBrSU&#10;fTlvZKTVt1x5eaJy0/MsSe64kZ2lD1oO+Kyx+akPRsD3i+bLevKT24bN09v0np930yDE7c34+AAs&#10;4hj/juGCT+hQEdPeHawKrBdAIlHALF2kZHDJ01WeA9vTtMiWGfCq5P8dql8AAAD//wMAUEsBAi0A&#10;FAAGAAgAAAAhALaDOJL+AAAA4QEAABMAAAAAAAAAAAAAAAAAAAAAAFtDb250ZW50X1R5cGVzXS54&#10;bWxQSwECLQAUAAYACAAAACEAOP0h/9YAAACUAQAACwAAAAAAAAAAAAAAAAAvAQAAX3JlbHMvLnJl&#10;bHNQSwECLQAUAAYACAAAACEAOvXiA5UCAAB5BQAADgAAAAAAAAAAAAAAAAAuAgAAZHJzL2Uyb0Rv&#10;Yy54bWxQSwECLQAUAAYACAAAACEARoadTeEAAAALAQAADwAAAAAAAAAAAAAAAADvBAAAZHJzL2Rv&#10;d25yZXYueG1sUEsFBgAAAAAEAAQA8wAAAP0FAAAAAA==&#10;" fillcolor="#58cae7" strokecolor="#243f60 [1604]" strokeweight="2pt">
                <v:textbo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txbxContent>
                </v:textbox>
                <w10:wrap anchorx="page"/>
              </v:rect>
            </w:pict>
          </mc:Fallback>
        </mc:AlternateContent>
      </w:r>
    </w:p>
    <w:p w14:paraId="4FD1F2AD" w14:textId="07023F3C" w:rsidR="00F50870" w:rsidRDefault="00F50870">
      <w:pPr>
        <w:spacing w:after="200" w:line="276" w:lineRule="auto"/>
        <w:ind w:left="0"/>
        <w:rPr>
          <w:noProof/>
          <w:sz w:val="34"/>
          <w:lang w:val="en-GB" w:eastAsia="en-GB" w:bidi="ar-SA"/>
        </w:rPr>
      </w:pPr>
      <w:r>
        <w:rPr>
          <w:noProof/>
          <w:sz w:val="34"/>
          <w:lang w:val="en-GB" w:eastAsia="en-GB" w:bidi="ar-SA"/>
        </w:rPr>
        <w:br w:type="page"/>
      </w:r>
    </w:p>
    <w:p w14:paraId="1D07DDD1" w14:textId="502252DE" w:rsidR="000024FC" w:rsidRPr="00C926CC" w:rsidRDefault="006B2EFD" w:rsidP="00A56DF0">
      <w:pPr>
        <w:rPr>
          <w:noProof/>
          <w:sz w:val="34"/>
          <w:lang w:val="en-GB" w:eastAsia="en-GB" w:bidi="ar-SA"/>
        </w:rPr>
      </w:pPr>
      <w:r>
        <w:rPr>
          <w:noProof/>
          <w:lang w:val="en-GB" w:eastAsia="en-GB" w:bidi="ar-SA"/>
        </w:rPr>
        <w:lastRenderedPageBreak/>
        <w:drawing>
          <wp:anchor distT="0" distB="0" distL="114300" distR="114300" simplePos="0" relativeHeight="251658240" behindDoc="0" locked="0" layoutInCell="1" allowOverlap="1" wp14:anchorId="1D07E812" wp14:editId="1D07E813">
            <wp:simplePos x="0" y="0"/>
            <wp:positionH relativeFrom="margin">
              <wp:posOffset>4244072</wp:posOffset>
            </wp:positionH>
            <wp:positionV relativeFrom="paragraph">
              <wp:posOffset>-2947</wp:posOffset>
            </wp:positionV>
            <wp:extent cx="1516432" cy="576244"/>
            <wp:effectExtent l="0" t="0" r="7620" b="0"/>
            <wp:wrapNone/>
            <wp:docPr id="2" name="Picture 2" descr="https://planet.planapps.org/StaffInfo/GlobalBrand/Documents/PI_Logo_RGB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lanet.planapps.org/StaffInfo/GlobalBrand/Documents/PI_Logo_RGB_blue.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7195" cy="5879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7DE05" w14:textId="019DE327" w:rsidR="0016523C" w:rsidRPr="00AC21E9" w:rsidRDefault="0016523C" w:rsidP="00AC21E9">
      <w:pPr>
        <w:pStyle w:val="NormalWeb"/>
        <w:jc w:val="both"/>
        <w:rPr>
          <w:sz w:val="22"/>
          <w:szCs w:val="22"/>
        </w:rPr>
      </w:pPr>
    </w:p>
    <w:p w14:paraId="21200D10" w14:textId="77777777" w:rsidR="00A16B87" w:rsidRPr="00A16B87" w:rsidRDefault="00A16B87" w:rsidP="00A16B87"/>
    <w:sdt>
      <w:sdtPr>
        <w:rPr>
          <w:rFonts w:ascii="Arial" w:eastAsiaTheme="minorEastAsia" w:hAnsi="Arial"/>
          <w:b w:val="0"/>
          <w:bCs w:val="0"/>
          <w:kern w:val="0"/>
          <w:sz w:val="24"/>
          <w:szCs w:val="24"/>
        </w:rPr>
        <w:id w:val="-1969428569"/>
        <w:docPartObj>
          <w:docPartGallery w:val="Table of Contents"/>
          <w:docPartUnique/>
        </w:docPartObj>
      </w:sdtPr>
      <w:sdtEndPr>
        <w:rPr>
          <w:b/>
          <w:noProof/>
        </w:rPr>
      </w:sdtEndPr>
      <w:sdtContent>
        <w:p w14:paraId="54EA2AA7" w14:textId="0E7E7FC6" w:rsidR="00130913" w:rsidRPr="006C44DD" w:rsidRDefault="0065030F">
          <w:pPr>
            <w:pStyle w:val="TOCHeading"/>
            <w:rPr>
              <w:rFonts w:ascii="Arial" w:eastAsiaTheme="minorEastAsia" w:hAnsi="Arial"/>
              <w:iCs/>
              <w:color w:val="0072CE"/>
              <w:kern w:val="0"/>
              <w:sz w:val="28"/>
              <w:szCs w:val="26"/>
            </w:rPr>
          </w:pPr>
          <w:r w:rsidRPr="006C44DD">
            <w:rPr>
              <w:rFonts w:ascii="Arial" w:eastAsiaTheme="minorEastAsia" w:hAnsi="Arial"/>
              <w:iCs/>
              <w:color w:val="0072CE"/>
              <w:kern w:val="0"/>
              <w:sz w:val="28"/>
              <w:szCs w:val="26"/>
            </w:rPr>
            <w:t>Table of</w:t>
          </w:r>
          <w:r w:rsidR="00FC4B3B" w:rsidRPr="006C44DD">
            <w:rPr>
              <w:rFonts w:ascii="Arial" w:eastAsiaTheme="minorEastAsia" w:hAnsi="Arial"/>
              <w:iCs/>
              <w:color w:val="0072CE"/>
              <w:kern w:val="0"/>
              <w:sz w:val="28"/>
              <w:szCs w:val="26"/>
            </w:rPr>
            <w:t xml:space="preserve"> Contents</w:t>
          </w:r>
        </w:p>
        <w:p w14:paraId="3EA84424" w14:textId="77777777" w:rsidR="00A97D12" w:rsidRPr="001719B3" w:rsidRDefault="00A97D12" w:rsidP="00A97D12">
          <w:pPr>
            <w:rPr>
              <w:sz w:val="22"/>
              <w:szCs w:val="22"/>
            </w:rPr>
          </w:pPr>
        </w:p>
        <w:p w14:paraId="312E0045" w14:textId="52DB543D" w:rsidR="00B13EA9" w:rsidRDefault="00130913">
          <w:pPr>
            <w:pStyle w:val="TOC3"/>
            <w:tabs>
              <w:tab w:val="left" w:pos="880"/>
              <w:tab w:val="right" w:leader="dot" w:pos="9770"/>
            </w:tabs>
            <w:rPr>
              <w:rFonts w:eastAsiaTheme="minorEastAsia"/>
              <w:noProof/>
              <w:color w:val="auto"/>
              <w:sz w:val="22"/>
              <w:lang w:eastAsia="en-GB"/>
            </w:rPr>
          </w:pPr>
          <w:r w:rsidRPr="00694B88">
            <w:rPr>
              <w:rFonts w:ascii="Arial" w:hAnsi="Arial" w:cs="Arial"/>
              <w:b/>
              <w:color w:val="auto"/>
              <w:sz w:val="22"/>
            </w:rPr>
            <w:fldChar w:fldCharType="begin"/>
          </w:r>
          <w:r w:rsidRPr="00694B88">
            <w:rPr>
              <w:rFonts w:ascii="Arial" w:hAnsi="Arial" w:cs="Arial"/>
              <w:b/>
              <w:color w:val="auto"/>
              <w:sz w:val="22"/>
            </w:rPr>
            <w:instrText xml:space="preserve"> TOC \o "1-3" \h \z \u </w:instrText>
          </w:r>
          <w:r w:rsidRPr="00694B88">
            <w:rPr>
              <w:rFonts w:ascii="Arial" w:hAnsi="Arial" w:cs="Arial"/>
              <w:b/>
              <w:color w:val="auto"/>
              <w:sz w:val="22"/>
            </w:rPr>
            <w:fldChar w:fldCharType="separate"/>
          </w:r>
          <w:hyperlink w:anchor="_Toc94078393" w:history="1">
            <w:r w:rsidR="00B13EA9" w:rsidRPr="00931D1E">
              <w:rPr>
                <w:rStyle w:val="Hyperlink"/>
                <w:noProof/>
                <w:lang w:bidi="en-US"/>
              </w:rPr>
              <w:t>1.</w:t>
            </w:r>
            <w:r w:rsidR="00B13EA9">
              <w:rPr>
                <w:rFonts w:eastAsiaTheme="minorEastAsia"/>
                <w:noProof/>
                <w:color w:val="auto"/>
                <w:sz w:val="22"/>
                <w:lang w:eastAsia="en-GB"/>
              </w:rPr>
              <w:tab/>
            </w:r>
            <w:r w:rsidR="00B13EA9" w:rsidRPr="00931D1E">
              <w:rPr>
                <w:rStyle w:val="Hyperlink"/>
                <w:noProof/>
                <w:lang w:bidi="en-US"/>
              </w:rPr>
              <w:t>Background Information on Plan International</w:t>
            </w:r>
            <w:r w:rsidR="00B13EA9">
              <w:rPr>
                <w:noProof/>
                <w:webHidden/>
              </w:rPr>
              <w:tab/>
            </w:r>
            <w:r w:rsidR="00B13EA9">
              <w:rPr>
                <w:noProof/>
                <w:webHidden/>
              </w:rPr>
              <w:fldChar w:fldCharType="begin"/>
            </w:r>
            <w:r w:rsidR="00B13EA9">
              <w:rPr>
                <w:noProof/>
                <w:webHidden/>
              </w:rPr>
              <w:instrText xml:space="preserve"> PAGEREF _Toc94078393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4CCD1D59" w14:textId="382BBADF" w:rsidR="00B13EA9" w:rsidRDefault="00F36F29">
          <w:pPr>
            <w:pStyle w:val="TOC3"/>
            <w:tabs>
              <w:tab w:val="left" w:pos="880"/>
              <w:tab w:val="right" w:leader="dot" w:pos="9770"/>
            </w:tabs>
            <w:rPr>
              <w:rFonts w:eastAsiaTheme="minorEastAsia"/>
              <w:noProof/>
              <w:color w:val="auto"/>
              <w:sz w:val="22"/>
              <w:lang w:eastAsia="en-GB"/>
            </w:rPr>
          </w:pPr>
          <w:hyperlink w:anchor="_Toc94078394" w:history="1">
            <w:r w:rsidR="00B13EA9" w:rsidRPr="00931D1E">
              <w:rPr>
                <w:rStyle w:val="Hyperlink"/>
                <w:noProof/>
                <w:lang w:bidi="en-US"/>
              </w:rPr>
              <w:t>2.</w:t>
            </w:r>
            <w:r w:rsidR="00B13EA9">
              <w:rPr>
                <w:rFonts w:eastAsiaTheme="minorEastAsia"/>
                <w:noProof/>
                <w:color w:val="auto"/>
                <w:sz w:val="22"/>
                <w:lang w:eastAsia="en-GB"/>
              </w:rPr>
              <w:tab/>
            </w:r>
            <w:r w:rsidR="00B13EA9" w:rsidRPr="00931D1E">
              <w:rPr>
                <w:rStyle w:val="Hyperlink"/>
                <w:noProof/>
                <w:lang w:bidi="en-US"/>
              </w:rPr>
              <w:t>Summary of the Requirement</w:t>
            </w:r>
            <w:r w:rsidR="00B13EA9">
              <w:rPr>
                <w:noProof/>
                <w:webHidden/>
              </w:rPr>
              <w:tab/>
            </w:r>
            <w:r w:rsidR="00B13EA9">
              <w:rPr>
                <w:noProof/>
                <w:webHidden/>
              </w:rPr>
              <w:fldChar w:fldCharType="begin"/>
            </w:r>
            <w:r w:rsidR="00B13EA9">
              <w:rPr>
                <w:noProof/>
                <w:webHidden/>
              </w:rPr>
              <w:instrText xml:space="preserve"> PAGEREF _Toc94078394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3EBC7B4" w14:textId="054C4C91" w:rsidR="00B13EA9" w:rsidRDefault="00F36F29">
          <w:pPr>
            <w:pStyle w:val="TOC3"/>
            <w:tabs>
              <w:tab w:val="left" w:pos="880"/>
              <w:tab w:val="right" w:leader="dot" w:pos="9770"/>
            </w:tabs>
            <w:rPr>
              <w:rFonts w:eastAsiaTheme="minorEastAsia"/>
              <w:noProof/>
              <w:color w:val="auto"/>
              <w:sz w:val="22"/>
              <w:lang w:eastAsia="en-GB"/>
            </w:rPr>
          </w:pPr>
          <w:hyperlink w:anchor="_Toc94078395" w:history="1">
            <w:r w:rsidR="00B13EA9" w:rsidRPr="00931D1E">
              <w:rPr>
                <w:rStyle w:val="Hyperlink"/>
                <w:noProof/>
                <w:lang w:bidi="en-US"/>
              </w:rPr>
              <w:t>3.</w:t>
            </w:r>
            <w:r w:rsidR="00B13EA9">
              <w:rPr>
                <w:rFonts w:eastAsiaTheme="minorEastAsia"/>
                <w:noProof/>
                <w:color w:val="auto"/>
                <w:sz w:val="22"/>
                <w:lang w:eastAsia="en-GB"/>
              </w:rPr>
              <w:tab/>
            </w:r>
            <w:r w:rsidR="00B13EA9" w:rsidRPr="00931D1E">
              <w:rPr>
                <w:rStyle w:val="Hyperlink"/>
                <w:noProof/>
                <w:lang w:bidi="en-US"/>
              </w:rPr>
              <w:t>ITT Overview and Instructions</w:t>
            </w:r>
            <w:r w:rsidR="00B13EA9">
              <w:rPr>
                <w:noProof/>
                <w:webHidden/>
              </w:rPr>
              <w:tab/>
            </w:r>
            <w:r w:rsidR="00B13EA9">
              <w:rPr>
                <w:noProof/>
                <w:webHidden/>
              </w:rPr>
              <w:fldChar w:fldCharType="begin"/>
            </w:r>
            <w:r w:rsidR="00B13EA9">
              <w:rPr>
                <w:noProof/>
                <w:webHidden/>
              </w:rPr>
              <w:instrText xml:space="preserve"> PAGEREF _Toc94078395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37594591" w14:textId="7BDCB339" w:rsidR="00B13EA9" w:rsidRDefault="00F36F29">
          <w:pPr>
            <w:pStyle w:val="TOC3"/>
            <w:tabs>
              <w:tab w:val="left" w:pos="880"/>
              <w:tab w:val="right" w:leader="dot" w:pos="9770"/>
            </w:tabs>
            <w:rPr>
              <w:rFonts w:eastAsiaTheme="minorEastAsia"/>
              <w:noProof/>
              <w:color w:val="auto"/>
              <w:sz w:val="22"/>
              <w:lang w:eastAsia="en-GB"/>
            </w:rPr>
          </w:pPr>
          <w:hyperlink w:anchor="_Toc94078396" w:history="1">
            <w:r w:rsidR="00B13EA9" w:rsidRPr="00931D1E">
              <w:rPr>
                <w:rStyle w:val="Hyperlink"/>
                <w:noProof/>
                <w:lang w:bidi="en-US"/>
              </w:rPr>
              <w:t>3.1</w:t>
            </w:r>
            <w:r w:rsidR="00B13EA9">
              <w:rPr>
                <w:rFonts w:eastAsiaTheme="minorEastAsia"/>
                <w:noProof/>
                <w:color w:val="auto"/>
                <w:sz w:val="22"/>
                <w:lang w:eastAsia="en-GB"/>
              </w:rPr>
              <w:tab/>
            </w:r>
            <w:r w:rsidR="00B13EA9" w:rsidRPr="00931D1E">
              <w:rPr>
                <w:rStyle w:val="Hyperlink"/>
                <w:noProof/>
                <w:lang w:bidi="en-US"/>
              </w:rPr>
              <w:t>Overview</w:t>
            </w:r>
            <w:r w:rsidR="00B13EA9">
              <w:rPr>
                <w:noProof/>
                <w:webHidden/>
              </w:rPr>
              <w:tab/>
            </w:r>
            <w:r w:rsidR="00B13EA9">
              <w:rPr>
                <w:noProof/>
                <w:webHidden/>
              </w:rPr>
              <w:fldChar w:fldCharType="begin"/>
            </w:r>
            <w:r w:rsidR="00B13EA9">
              <w:rPr>
                <w:noProof/>
                <w:webHidden/>
              </w:rPr>
              <w:instrText xml:space="preserve"> PAGEREF _Toc94078396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6CEAB35" w14:textId="06476E7A" w:rsidR="00B13EA9" w:rsidRDefault="00F36F29">
          <w:pPr>
            <w:pStyle w:val="TOC3"/>
            <w:tabs>
              <w:tab w:val="left" w:pos="880"/>
              <w:tab w:val="right" w:leader="dot" w:pos="9770"/>
            </w:tabs>
            <w:rPr>
              <w:rFonts w:eastAsiaTheme="minorEastAsia"/>
              <w:noProof/>
              <w:color w:val="auto"/>
              <w:sz w:val="22"/>
              <w:lang w:eastAsia="en-GB"/>
            </w:rPr>
          </w:pPr>
          <w:hyperlink w:anchor="_Toc94078397" w:history="1">
            <w:r w:rsidR="00B13EA9" w:rsidRPr="00931D1E">
              <w:rPr>
                <w:rStyle w:val="Hyperlink"/>
                <w:noProof/>
                <w:lang w:bidi="en-US"/>
              </w:rPr>
              <w:t>3.2</w:t>
            </w:r>
            <w:r w:rsidR="00B13EA9">
              <w:rPr>
                <w:rFonts w:eastAsiaTheme="minorEastAsia"/>
                <w:noProof/>
                <w:color w:val="auto"/>
                <w:sz w:val="22"/>
                <w:lang w:eastAsia="en-GB"/>
              </w:rPr>
              <w:tab/>
            </w:r>
            <w:r w:rsidR="00B13EA9" w:rsidRPr="00931D1E">
              <w:rPr>
                <w:rStyle w:val="Hyperlink"/>
                <w:noProof/>
                <w:lang w:bidi="en-US"/>
              </w:rPr>
              <w:t>Instructions to Tenderers</w:t>
            </w:r>
            <w:r w:rsidR="00B13EA9">
              <w:rPr>
                <w:noProof/>
                <w:webHidden/>
              </w:rPr>
              <w:tab/>
            </w:r>
            <w:r w:rsidR="00B13EA9">
              <w:rPr>
                <w:noProof/>
                <w:webHidden/>
              </w:rPr>
              <w:fldChar w:fldCharType="begin"/>
            </w:r>
            <w:r w:rsidR="00B13EA9">
              <w:rPr>
                <w:noProof/>
                <w:webHidden/>
              </w:rPr>
              <w:instrText xml:space="preserve"> PAGEREF _Toc94078397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18B00CB" w14:textId="5A7C2C5C" w:rsidR="00B13EA9" w:rsidRDefault="00F36F29">
          <w:pPr>
            <w:pStyle w:val="TOC3"/>
            <w:tabs>
              <w:tab w:val="left" w:pos="880"/>
              <w:tab w:val="right" w:leader="dot" w:pos="9770"/>
            </w:tabs>
            <w:rPr>
              <w:rFonts w:eastAsiaTheme="minorEastAsia"/>
              <w:noProof/>
              <w:color w:val="auto"/>
              <w:sz w:val="22"/>
              <w:lang w:eastAsia="en-GB"/>
            </w:rPr>
          </w:pPr>
          <w:hyperlink w:anchor="_Toc94078398" w:history="1">
            <w:r w:rsidR="00B13EA9" w:rsidRPr="00931D1E">
              <w:rPr>
                <w:rStyle w:val="Hyperlink"/>
                <w:noProof/>
                <w:lang w:bidi="en-US"/>
              </w:rPr>
              <w:t>4.</w:t>
            </w:r>
            <w:r w:rsidR="00B13EA9">
              <w:rPr>
                <w:rFonts w:eastAsiaTheme="minorEastAsia"/>
                <w:noProof/>
                <w:color w:val="auto"/>
                <w:sz w:val="22"/>
                <w:lang w:eastAsia="en-GB"/>
              </w:rPr>
              <w:tab/>
            </w:r>
            <w:r w:rsidR="00B13EA9" w:rsidRPr="00931D1E">
              <w:rPr>
                <w:rStyle w:val="Hyperlink"/>
                <w:noProof/>
                <w:lang w:bidi="en-US"/>
              </w:rPr>
              <w:t>Specification and Scope of Requirement</w:t>
            </w:r>
            <w:r w:rsidR="00B13EA9">
              <w:rPr>
                <w:noProof/>
                <w:webHidden/>
              </w:rPr>
              <w:tab/>
            </w:r>
            <w:r w:rsidR="00B13EA9">
              <w:rPr>
                <w:noProof/>
                <w:webHidden/>
              </w:rPr>
              <w:fldChar w:fldCharType="begin"/>
            </w:r>
            <w:r w:rsidR="00B13EA9">
              <w:rPr>
                <w:noProof/>
                <w:webHidden/>
              </w:rPr>
              <w:instrText xml:space="preserve"> PAGEREF _Toc94078398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7CAA655A" w14:textId="5332175A" w:rsidR="00B13EA9" w:rsidRDefault="00F36F29">
          <w:pPr>
            <w:pStyle w:val="TOC3"/>
            <w:tabs>
              <w:tab w:val="left" w:pos="880"/>
              <w:tab w:val="right" w:leader="dot" w:pos="9770"/>
            </w:tabs>
            <w:rPr>
              <w:rFonts w:eastAsiaTheme="minorEastAsia"/>
              <w:noProof/>
              <w:color w:val="auto"/>
              <w:sz w:val="22"/>
              <w:lang w:eastAsia="en-GB"/>
            </w:rPr>
          </w:pPr>
          <w:hyperlink w:anchor="_Toc94078399" w:history="1">
            <w:r w:rsidR="00B13EA9" w:rsidRPr="00931D1E">
              <w:rPr>
                <w:rStyle w:val="Hyperlink"/>
                <w:noProof/>
                <w:lang w:bidi="en-US"/>
              </w:rPr>
              <w:t>5.</w:t>
            </w:r>
            <w:r w:rsidR="00B13EA9">
              <w:rPr>
                <w:rFonts w:eastAsiaTheme="minorEastAsia"/>
                <w:noProof/>
                <w:color w:val="auto"/>
                <w:sz w:val="22"/>
                <w:lang w:eastAsia="en-GB"/>
              </w:rPr>
              <w:tab/>
            </w:r>
            <w:r w:rsidR="00B13EA9" w:rsidRPr="00931D1E">
              <w:rPr>
                <w:rStyle w:val="Hyperlink"/>
                <w:noProof/>
                <w:lang w:bidi="en-US"/>
              </w:rPr>
              <w:t>Selection Criteria</w:t>
            </w:r>
            <w:r w:rsidR="00B13EA9">
              <w:rPr>
                <w:noProof/>
                <w:webHidden/>
              </w:rPr>
              <w:tab/>
            </w:r>
            <w:r w:rsidR="00B13EA9">
              <w:rPr>
                <w:noProof/>
                <w:webHidden/>
              </w:rPr>
              <w:fldChar w:fldCharType="begin"/>
            </w:r>
            <w:r w:rsidR="00B13EA9">
              <w:rPr>
                <w:noProof/>
                <w:webHidden/>
              </w:rPr>
              <w:instrText xml:space="preserve"> PAGEREF _Toc94078399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2FFF2668" w14:textId="15A787EB" w:rsidR="00B13EA9" w:rsidRDefault="00F36F29">
          <w:pPr>
            <w:pStyle w:val="TOC3"/>
            <w:tabs>
              <w:tab w:val="left" w:pos="880"/>
              <w:tab w:val="right" w:leader="dot" w:pos="9770"/>
            </w:tabs>
            <w:rPr>
              <w:rFonts w:eastAsiaTheme="minorEastAsia"/>
              <w:noProof/>
              <w:color w:val="auto"/>
              <w:sz w:val="22"/>
              <w:lang w:eastAsia="en-GB"/>
            </w:rPr>
          </w:pPr>
          <w:hyperlink w:anchor="_Toc94078400" w:history="1">
            <w:r w:rsidR="00B13EA9" w:rsidRPr="00931D1E">
              <w:rPr>
                <w:rStyle w:val="Hyperlink"/>
                <w:noProof/>
                <w:lang w:bidi="en-US"/>
              </w:rPr>
              <w:t>6.</w:t>
            </w:r>
            <w:r w:rsidR="00B13EA9">
              <w:rPr>
                <w:rFonts w:eastAsiaTheme="minorEastAsia"/>
                <w:noProof/>
                <w:color w:val="auto"/>
                <w:sz w:val="22"/>
                <w:lang w:eastAsia="en-GB"/>
              </w:rPr>
              <w:tab/>
            </w:r>
            <w:r w:rsidR="00B13EA9" w:rsidRPr="00931D1E">
              <w:rPr>
                <w:rStyle w:val="Hyperlink"/>
                <w:noProof/>
                <w:lang w:bidi="en-US"/>
              </w:rPr>
              <w:t>Evaluation of offers</w:t>
            </w:r>
            <w:r w:rsidR="00B13EA9">
              <w:rPr>
                <w:noProof/>
                <w:webHidden/>
              </w:rPr>
              <w:tab/>
            </w:r>
            <w:r w:rsidR="00B13EA9">
              <w:rPr>
                <w:noProof/>
                <w:webHidden/>
              </w:rPr>
              <w:fldChar w:fldCharType="begin"/>
            </w:r>
            <w:r w:rsidR="00B13EA9">
              <w:rPr>
                <w:noProof/>
                <w:webHidden/>
              </w:rPr>
              <w:instrText xml:space="preserve"> PAGEREF _Toc94078400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6A712F3B" w14:textId="55C985F2" w:rsidR="00B13EA9" w:rsidRDefault="00F36F29">
          <w:pPr>
            <w:pStyle w:val="TOC3"/>
            <w:tabs>
              <w:tab w:val="left" w:pos="880"/>
              <w:tab w:val="right" w:leader="dot" w:pos="9770"/>
            </w:tabs>
            <w:rPr>
              <w:rFonts w:eastAsiaTheme="minorEastAsia"/>
              <w:noProof/>
              <w:color w:val="auto"/>
              <w:sz w:val="22"/>
              <w:lang w:eastAsia="en-GB"/>
            </w:rPr>
          </w:pPr>
          <w:hyperlink w:anchor="_Toc94078401" w:history="1">
            <w:r w:rsidR="00B13EA9" w:rsidRPr="00931D1E">
              <w:rPr>
                <w:rStyle w:val="Hyperlink"/>
                <w:noProof/>
                <w:lang w:bidi="en-US"/>
              </w:rPr>
              <w:t>7.</w:t>
            </w:r>
            <w:r w:rsidR="00B13EA9">
              <w:rPr>
                <w:rFonts w:eastAsiaTheme="minorEastAsia"/>
                <w:noProof/>
                <w:color w:val="auto"/>
                <w:sz w:val="22"/>
                <w:lang w:eastAsia="en-GB"/>
              </w:rPr>
              <w:tab/>
            </w:r>
            <w:r w:rsidR="00B13EA9" w:rsidRPr="00931D1E">
              <w:rPr>
                <w:rStyle w:val="Hyperlink"/>
                <w:noProof/>
                <w:lang w:bidi="en-US"/>
              </w:rPr>
              <w:t>Terms &amp; Conditions</w:t>
            </w:r>
            <w:r w:rsidR="00B13EA9">
              <w:rPr>
                <w:noProof/>
                <w:webHidden/>
              </w:rPr>
              <w:tab/>
            </w:r>
            <w:r w:rsidR="00B13EA9">
              <w:rPr>
                <w:noProof/>
                <w:webHidden/>
              </w:rPr>
              <w:fldChar w:fldCharType="begin"/>
            </w:r>
            <w:r w:rsidR="00B13EA9">
              <w:rPr>
                <w:noProof/>
                <w:webHidden/>
              </w:rPr>
              <w:instrText xml:space="preserve"> PAGEREF _Toc94078401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132DE744" w14:textId="7DF2FCCB" w:rsidR="00B13EA9" w:rsidRDefault="00F36F29">
          <w:pPr>
            <w:pStyle w:val="TOC3"/>
            <w:tabs>
              <w:tab w:val="left" w:pos="880"/>
              <w:tab w:val="right" w:leader="dot" w:pos="9770"/>
            </w:tabs>
            <w:rPr>
              <w:rFonts w:eastAsiaTheme="minorEastAsia"/>
              <w:noProof/>
              <w:color w:val="auto"/>
              <w:sz w:val="22"/>
              <w:lang w:eastAsia="en-GB"/>
            </w:rPr>
          </w:pPr>
          <w:hyperlink w:anchor="_Toc94078402" w:history="1">
            <w:r w:rsidR="00B13EA9" w:rsidRPr="00931D1E">
              <w:rPr>
                <w:rStyle w:val="Hyperlink"/>
                <w:noProof/>
                <w:lang w:bidi="en-US"/>
              </w:rPr>
              <w:t>8.</w:t>
            </w:r>
            <w:r w:rsidR="00B13EA9">
              <w:rPr>
                <w:rFonts w:eastAsiaTheme="minorEastAsia"/>
                <w:noProof/>
                <w:color w:val="auto"/>
                <w:sz w:val="22"/>
                <w:lang w:eastAsia="en-GB"/>
              </w:rPr>
              <w:tab/>
            </w:r>
            <w:r w:rsidR="00B13EA9" w:rsidRPr="00931D1E">
              <w:rPr>
                <w:rStyle w:val="Hyperlink"/>
                <w:noProof/>
                <w:lang w:bidi="en-US"/>
              </w:rPr>
              <w:t>Plan International’s Ethical &amp; Environmental Statement</w:t>
            </w:r>
            <w:r w:rsidR="00B13EA9">
              <w:rPr>
                <w:noProof/>
                <w:webHidden/>
              </w:rPr>
              <w:tab/>
            </w:r>
            <w:r w:rsidR="00B13EA9">
              <w:rPr>
                <w:noProof/>
                <w:webHidden/>
              </w:rPr>
              <w:fldChar w:fldCharType="begin"/>
            </w:r>
            <w:r w:rsidR="00B13EA9">
              <w:rPr>
                <w:noProof/>
                <w:webHidden/>
              </w:rPr>
              <w:instrText xml:space="preserve"> PAGEREF _Toc94078402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630DE6B4" w14:textId="1E8ADAC6" w:rsidR="00B13EA9" w:rsidRDefault="00F36F29">
          <w:pPr>
            <w:pStyle w:val="TOC3"/>
            <w:tabs>
              <w:tab w:val="left" w:pos="880"/>
              <w:tab w:val="right" w:leader="dot" w:pos="9770"/>
            </w:tabs>
            <w:rPr>
              <w:rFonts w:eastAsiaTheme="minorEastAsia"/>
              <w:noProof/>
              <w:color w:val="auto"/>
              <w:sz w:val="22"/>
              <w:lang w:eastAsia="en-GB"/>
            </w:rPr>
          </w:pPr>
          <w:hyperlink w:anchor="_Toc94078403" w:history="1">
            <w:r w:rsidR="00B13EA9" w:rsidRPr="00931D1E">
              <w:rPr>
                <w:rStyle w:val="Hyperlink"/>
                <w:noProof/>
                <w:lang w:bidi="en-US"/>
              </w:rPr>
              <w:t>9.</w:t>
            </w:r>
            <w:r w:rsidR="00B13EA9">
              <w:rPr>
                <w:rFonts w:eastAsiaTheme="minorEastAsia"/>
                <w:noProof/>
                <w:color w:val="auto"/>
                <w:sz w:val="22"/>
                <w:lang w:eastAsia="en-GB"/>
              </w:rPr>
              <w:tab/>
            </w:r>
            <w:r w:rsidR="00B13EA9" w:rsidRPr="00931D1E">
              <w:rPr>
                <w:rStyle w:val="Hyperlink"/>
                <w:noProof/>
                <w:lang w:bidi="en-US"/>
              </w:rPr>
              <w:t>Submission Checklist</w:t>
            </w:r>
            <w:r w:rsidR="00B13EA9">
              <w:rPr>
                <w:noProof/>
                <w:webHidden/>
              </w:rPr>
              <w:tab/>
            </w:r>
            <w:r w:rsidR="00B13EA9">
              <w:rPr>
                <w:noProof/>
                <w:webHidden/>
              </w:rPr>
              <w:fldChar w:fldCharType="begin"/>
            </w:r>
            <w:r w:rsidR="00B13EA9">
              <w:rPr>
                <w:noProof/>
                <w:webHidden/>
              </w:rPr>
              <w:instrText xml:space="preserve"> PAGEREF _Toc94078403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36731DDD" w14:textId="275880C7" w:rsidR="00130913" w:rsidRPr="001719B3" w:rsidRDefault="00130913">
          <w:pPr>
            <w:rPr>
              <w:b/>
            </w:rPr>
          </w:pPr>
          <w:r w:rsidRPr="00694B88">
            <w:rPr>
              <w:b/>
              <w:bCs/>
              <w:noProof/>
              <w:sz w:val="22"/>
              <w:szCs w:val="22"/>
            </w:rPr>
            <w:fldChar w:fldCharType="end"/>
          </w:r>
        </w:p>
      </w:sdtContent>
    </w:sdt>
    <w:p w14:paraId="1D07DE4D" w14:textId="020F4B9B" w:rsidR="000024FC" w:rsidRPr="00684D5B" w:rsidRDefault="000024FC" w:rsidP="00A56DF0"/>
    <w:p w14:paraId="71FC649D" w14:textId="596D8A99" w:rsidR="00833C95" w:rsidRDefault="00833C95" w:rsidP="00A56DF0"/>
    <w:p w14:paraId="4772E3AF" w14:textId="77777777" w:rsidR="00B13EA9" w:rsidRDefault="00B13EA9">
      <w:pPr>
        <w:spacing w:after="200" w:line="276" w:lineRule="auto"/>
        <w:ind w:left="0"/>
        <w:rPr>
          <w:color w:val="000000"/>
          <w:szCs w:val="22"/>
        </w:rPr>
      </w:pPr>
      <w:r>
        <w:rPr>
          <w:szCs w:val="22"/>
        </w:rPr>
        <w:br w:type="page"/>
      </w:r>
    </w:p>
    <w:p w14:paraId="78764FAF" w14:textId="2E76D78C" w:rsidR="00B13EA9" w:rsidRDefault="00B13EA9" w:rsidP="00B13EA9">
      <w:pPr>
        <w:pStyle w:val="NormalWeb"/>
        <w:ind w:left="0"/>
        <w:jc w:val="both"/>
        <w:rPr>
          <w:rStyle w:val="Header1"/>
          <w:color w:val="0072CE"/>
          <w:sz w:val="22"/>
        </w:rPr>
      </w:pPr>
    </w:p>
    <w:p w14:paraId="2DC7B631" w14:textId="12EE9325" w:rsidR="00471457" w:rsidRPr="00B13EA9" w:rsidRDefault="00471457" w:rsidP="00B13EA9">
      <w:pPr>
        <w:pStyle w:val="heading10"/>
        <w:rPr>
          <w:rStyle w:val="Header1"/>
          <w:color w:val="0072CE"/>
          <w:sz w:val="22"/>
        </w:rPr>
      </w:pPr>
      <w:bookmarkStart w:id="0" w:name="_Toc94078393"/>
      <w:r w:rsidRPr="006C44DD">
        <w:rPr>
          <w:rStyle w:val="Header1"/>
          <w:color w:val="0072CE"/>
          <w:sz w:val="22"/>
        </w:rPr>
        <w:t>B</w:t>
      </w:r>
      <w:r w:rsidRPr="00B13EA9">
        <w:rPr>
          <w:rStyle w:val="Header1"/>
          <w:color w:val="0072CE"/>
          <w:sz w:val="22"/>
        </w:rPr>
        <w:t>ackground Information on Plan International</w:t>
      </w:r>
      <w:bookmarkEnd w:id="0"/>
    </w:p>
    <w:p w14:paraId="61A537A9" w14:textId="77777777" w:rsidR="00471457" w:rsidRPr="006C44DD" w:rsidRDefault="00471457" w:rsidP="00471457">
      <w:pPr>
        <w:pStyle w:val="NormalWeb"/>
        <w:spacing w:before="0" w:beforeAutospacing="0" w:after="0" w:afterAutospacing="0"/>
        <w:jc w:val="both"/>
        <w:rPr>
          <w:color w:val="0072CE"/>
          <w:sz w:val="22"/>
          <w:szCs w:val="22"/>
        </w:rPr>
      </w:pPr>
    </w:p>
    <w:p w14:paraId="1A5541A3" w14:textId="77777777" w:rsidR="00471457" w:rsidRPr="00A349BA" w:rsidRDefault="00471457" w:rsidP="00471457">
      <w:pPr>
        <w:pStyle w:val="NormalWeb"/>
        <w:spacing w:before="0" w:beforeAutospacing="0" w:after="0" w:afterAutospacing="0"/>
        <w:jc w:val="both"/>
        <w:rPr>
          <w:sz w:val="22"/>
          <w:szCs w:val="22"/>
        </w:rPr>
      </w:pPr>
      <w:r w:rsidRPr="00A349BA">
        <w:rPr>
          <w:sz w:val="22"/>
          <w:szCs w:val="22"/>
        </w:rPr>
        <w:t>Plan International is an independent development and humanitarian organisation that advances children’s rights and equality for girls. </w:t>
      </w:r>
    </w:p>
    <w:p w14:paraId="53C3CBA0" w14:textId="77777777" w:rsidR="00471457" w:rsidRPr="00A349BA" w:rsidRDefault="00471457" w:rsidP="00471457">
      <w:pPr>
        <w:pStyle w:val="NormalWeb"/>
        <w:jc w:val="both"/>
        <w:rPr>
          <w:sz w:val="22"/>
          <w:szCs w:val="22"/>
        </w:rPr>
      </w:pPr>
      <w:r w:rsidRPr="00A349BA">
        <w:rPr>
          <w:sz w:val="22"/>
          <w:szCs w:val="22"/>
        </w:rPr>
        <w:t>We believe in the power and potential of every child</w:t>
      </w:r>
      <w:r>
        <w:rPr>
          <w:sz w:val="22"/>
          <w:szCs w:val="22"/>
        </w:rPr>
        <w:t>, b</w:t>
      </w:r>
      <w:r w:rsidRPr="00A349BA">
        <w:rPr>
          <w:sz w:val="22"/>
          <w:szCs w:val="22"/>
        </w:rPr>
        <w:t>ut this is often suppressed by poverty, violenc</w:t>
      </w:r>
      <w:r>
        <w:rPr>
          <w:sz w:val="22"/>
          <w:szCs w:val="22"/>
        </w:rPr>
        <w:t>e, exclusion and discrimination, a</w:t>
      </w:r>
      <w:r w:rsidRPr="00A349BA">
        <w:rPr>
          <w:sz w:val="22"/>
          <w:szCs w:val="22"/>
        </w:rPr>
        <w:t>nd its girls who are most affected. Working together with children, young people, our supporters and partners, we strive for a just world, tackling the root causes of the challenges facing girls and all vulnerable children. </w:t>
      </w:r>
    </w:p>
    <w:p w14:paraId="1967A8EC" w14:textId="77777777" w:rsidR="00471457" w:rsidRPr="00A349BA" w:rsidRDefault="00471457" w:rsidP="00471457">
      <w:pPr>
        <w:pStyle w:val="NormalWeb"/>
        <w:jc w:val="both"/>
        <w:rPr>
          <w:sz w:val="22"/>
          <w:szCs w:val="22"/>
        </w:rPr>
      </w:pPr>
      <w:r w:rsidRPr="00A349BA">
        <w:rPr>
          <w:sz w:val="22"/>
          <w:szCs w:val="22"/>
        </w:rPr>
        <w:t>We support children’s rights from b</w:t>
      </w:r>
      <w:r>
        <w:rPr>
          <w:sz w:val="22"/>
          <w:szCs w:val="22"/>
        </w:rPr>
        <w:t>irth until they reach adulthood, a</w:t>
      </w:r>
      <w:r w:rsidRPr="00A349BA">
        <w:rPr>
          <w:sz w:val="22"/>
          <w:szCs w:val="22"/>
        </w:rPr>
        <w:t>nd we enable children to prepare for – and respond to – crises and adversity. We drive changes in practice and policy at local, national and global levels using our reach, experience and knowledge. </w:t>
      </w:r>
    </w:p>
    <w:p w14:paraId="38C81983" w14:textId="34A537F7" w:rsidR="00471457" w:rsidRDefault="00471457" w:rsidP="00471457">
      <w:pPr>
        <w:pStyle w:val="NormalWeb"/>
        <w:jc w:val="both"/>
        <w:rPr>
          <w:sz w:val="22"/>
          <w:szCs w:val="22"/>
        </w:rPr>
      </w:pPr>
      <w:r w:rsidRPr="00A349BA">
        <w:rPr>
          <w:sz w:val="22"/>
          <w:szCs w:val="22"/>
        </w:rPr>
        <w:t xml:space="preserve">We have been building powerful partnerships for children for over </w:t>
      </w:r>
      <w:r w:rsidR="00AF46D0">
        <w:rPr>
          <w:sz w:val="22"/>
          <w:szCs w:val="22"/>
        </w:rPr>
        <w:t>80</w:t>
      </w:r>
      <w:r w:rsidRPr="00A349BA">
        <w:rPr>
          <w:sz w:val="22"/>
          <w:szCs w:val="22"/>
        </w:rPr>
        <w:t xml:space="preserve"> years and are now active in more than 7</w:t>
      </w:r>
      <w:r w:rsidR="00AF46D0">
        <w:rPr>
          <w:sz w:val="22"/>
          <w:szCs w:val="22"/>
        </w:rPr>
        <w:t>5</w:t>
      </w:r>
      <w:r w:rsidRPr="00A349BA">
        <w:rPr>
          <w:sz w:val="22"/>
          <w:szCs w:val="22"/>
        </w:rPr>
        <w:t xml:space="preserve"> countries. </w:t>
      </w:r>
    </w:p>
    <w:p w14:paraId="4160C251" w14:textId="7598B5E1" w:rsidR="00DE6484" w:rsidRPr="00A349BA" w:rsidRDefault="00DE6484" w:rsidP="00471457">
      <w:pPr>
        <w:pStyle w:val="NormalWeb"/>
        <w:jc w:val="both"/>
        <w:rPr>
          <w:sz w:val="22"/>
          <w:szCs w:val="22"/>
        </w:rPr>
      </w:pPr>
      <w:r w:rsidRPr="00DE6484">
        <w:rPr>
          <w:sz w:val="22"/>
          <w:szCs w:val="22"/>
        </w:rPr>
        <w:t xml:space="preserve">Plan International </w:t>
      </w:r>
      <w:r w:rsidR="005769BF">
        <w:rPr>
          <w:sz w:val="22"/>
          <w:szCs w:val="22"/>
        </w:rPr>
        <w:t xml:space="preserve">Sudan </w:t>
      </w:r>
      <w:r w:rsidRPr="00DE6484">
        <w:rPr>
          <w:sz w:val="22"/>
          <w:szCs w:val="22"/>
        </w:rPr>
        <w:t>registered with the Ministry of Welfare and Social Security (License number is # 1066 dated 08/03/2017) and has a signed Country Agreement with Humanitarian Aid Commission (HAC) which governs the humanitarian work in Sudan. Plan has been building powerful partnerships for children for over 40 years in Sudan, currently maintains an operational presence in four states - Kassala, White Nile, North Kordofan and North Darfur, beside the Country office in Khartoum</w:t>
      </w:r>
      <w:r w:rsidR="005769BF">
        <w:rPr>
          <w:sz w:val="22"/>
          <w:szCs w:val="22"/>
        </w:rPr>
        <w:t>.</w:t>
      </w:r>
    </w:p>
    <w:p w14:paraId="6F877DC5" w14:textId="3BF0DDD6" w:rsidR="00471457" w:rsidRDefault="00471457" w:rsidP="00471457">
      <w:pPr>
        <w:pStyle w:val="NormalWeb"/>
        <w:spacing w:before="0" w:beforeAutospacing="0" w:after="0" w:afterAutospacing="0"/>
        <w:jc w:val="both"/>
        <w:rPr>
          <w:rStyle w:val="Hyperlink"/>
          <w:sz w:val="22"/>
          <w:szCs w:val="22"/>
        </w:rPr>
      </w:pPr>
      <w:r w:rsidRPr="00A349BA">
        <w:rPr>
          <w:sz w:val="22"/>
          <w:szCs w:val="22"/>
        </w:rPr>
        <w:t>Read more about Plan International's Global Strategy: 100 Million Reasons at </w:t>
      </w:r>
      <w:hyperlink r:id="rId18" w:history="1">
        <w:r w:rsidRPr="00A349BA">
          <w:rPr>
            <w:rStyle w:val="Hyperlink"/>
            <w:sz w:val="22"/>
            <w:szCs w:val="22"/>
          </w:rPr>
          <w:t>https://plan-international.org/strategy</w:t>
        </w:r>
      </w:hyperlink>
    </w:p>
    <w:p w14:paraId="227B2A8B" w14:textId="77777777" w:rsidR="00471457" w:rsidRPr="00A349BA" w:rsidRDefault="00471457" w:rsidP="00471457">
      <w:pPr>
        <w:pStyle w:val="NormalWeb"/>
        <w:spacing w:before="0" w:beforeAutospacing="0" w:after="0" w:afterAutospacing="0"/>
        <w:jc w:val="both"/>
        <w:rPr>
          <w:rStyle w:val="Hyperlink"/>
          <w:sz w:val="22"/>
          <w:szCs w:val="22"/>
        </w:rPr>
      </w:pPr>
    </w:p>
    <w:p w14:paraId="030F2FAB" w14:textId="18E095CD" w:rsidR="006A0A72" w:rsidRPr="00571DBF" w:rsidRDefault="000728EF" w:rsidP="008813FD">
      <w:pPr>
        <w:pStyle w:val="heading10"/>
        <w:rPr>
          <w:color w:val="0072CE"/>
          <w:sz w:val="20"/>
        </w:rPr>
      </w:pPr>
      <w:bookmarkStart w:id="1" w:name="_Toc94078394"/>
      <w:r>
        <w:rPr>
          <w:rStyle w:val="Header1"/>
          <w:color w:val="0072CE"/>
          <w:sz w:val="22"/>
        </w:rPr>
        <w:t xml:space="preserve">Summary of the </w:t>
      </w:r>
      <w:r w:rsidR="001861EE">
        <w:rPr>
          <w:rStyle w:val="Header1"/>
          <w:color w:val="0072CE"/>
          <w:sz w:val="22"/>
        </w:rPr>
        <w:t>Requirement</w:t>
      </w:r>
      <w:bookmarkEnd w:id="1"/>
      <w:r w:rsidR="006A0A72" w:rsidRPr="006C44DD">
        <w:rPr>
          <w:rStyle w:val="Header1"/>
          <w:color w:val="0072CE"/>
          <w:sz w:val="22"/>
        </w:rPr>
        <w:t xml:space="preserve"> </w:t>
      </w:r>
      <w:r w:rsidR="00474903" w:rsidRPr="000A1EB1">
        <w:rPr>
          <w:i/>
          <w:iCs/>
          <w:sz w:val="22"/>
          <w:szCs w:val="22"/>
        </w:rPr>
        <w:t xml:space="preserve"> </w:t>
      </w:r>
    </w:p>
    <w:p w14:paraId="7ADF87C6" w14:textId="77777777" w:rsidR="00571DBF" w:rsidRPr="00961825" w:rsidRDefault="00571DBF" w:rsidP="00571DBF">
      <w:pPr>
        <w:pStyle w:val="heading10"/>
        <w:numPr>
          <w:ilvl w:val="0"/>
          <w:numId w:val="0"/>
        </w:numPr>
        <w:ind w:left="501"/>
        <w:rPr>
          <w:color w:val="0072CE"/>
          <w:sz w:val="20"/>
        </w:rPr>
      </w:pPr>
    </w:p>
    <w:p w14:paraId="49E6D661" w14:textId="7FBB2685" w:rsidR="00193C31" w:rsidRPr="00D33CC9" w:rsidRDefault="00605A07" w:rsidP="006805ED">
      <w:pPr>
        <w:pStyle w:val="NormalWeb"/>
        <w:spacing w:before="0" w:beforeAutospacing="0" w:after="0" w:afterAutospacing="0"/>
        <w:jc w:val="both"/>
        <w:rPr>
          <w:color w:val="FF0000"/>
          <w:sz w:val="20"/>
          <w:szCs w:val="28"/>
        </w:rPr>
      </w:pPr>
      <w:r w:rsidRPr="00571DBF">
        <w:rPr>
          <w:color w:val="000000" w:themeColor="text1"/>
          <w:sz w:val="20"/>
          <w:szCs w:val="20"/>
        </w:rPr>
        <w:t>Plan International looking for hiring a specialized services provider that operating in the field of express mail and logistics services and solutions,</w:t>
      </w:r>
      <w:r w:rsidR="00571DBF" w:rsidRPr="00571DBF">
        <w:rPr>
          <w:color w:val="000000" w:themeColor="text1"/>
          <w:sz w:val="20"/>
          <w:szCs w:val="20"/>
        </w:rPr>
        <w:t xml:space="preserve"> </w:t>
      </w:r>
      <w:r w:rsidRPr="00571DBF">
        <w:rPr>
          <w:color w:val="000000" w:themeColor="text1"/>
          <w:sz w:val="20"/>
          <w:szCs w:val="20"/>
        </w:rPr>
        <w:t>based on the "from door to door service", utilizing the latest means of transportation and communication</w:t>
      </w:r>
      <w:r w:rsidR="00142804">
        <w:rPr>
          <w:color w:val="000000" w:themeColor="text1"/>
          <w:sz w:val="20"/>
          <w:szCs w:val="20"/>
        </w:rPr>
        <w:t xml:space="preserve">. </w:t>
      </w:r>
    </w:p>
    <w:p w14:paraId="68070CB2" w14:textId="77777777" w:rsidR="00961825" w:rsidRPr="00961825" w:rsidRDefault="00961825" w:rsidP="00AC21E9">
      <w:pPr>
        <w:jc w:val="both"/>
        <w:rPr>
          <w:bCs/>
          <w:i/>
          <w:iCs/>
          <w:color w:val="FF0000"/>
          <w:sz w:val="20"/>
          <w:szCs w:val="28"/>
        </w:rPr>
      </w:pPr>
    </w:p>
    <w:p w14:paraId="457CBCD8" w14:textId="77777777" w:rsidR="006A0A72" w:rsidRDefault="006A0A72" w:rsidP="00527672">
      <w:pPr>
        <w:jc w:val="both"/>
        <w:rPr>
          <w:sz w:val="22"/>
          <w:szCs w:val="22"/>
        </w:rPr>
      </w:pPr>
    </w:p>
    <w:p w14:paraId="7790D93D" w14:textId="4369C622" w:rsidR="00E172F5" w:rsidRPr="00583D6E" w:rsidRDefault="00391924" w:rsidP="00583D6E">
      <w:pPr>
        <w:pStyle w:val="heading10"/>
        <w:jc w:val="both"/>
        <w:rPr>
          <w:rStyle w:val="Header1"/>
          <w:color w:val="0072CE"/>
          <w:sz w:val="22"/>
        </w:rPr>
      </w:pPr>
      <w:bookmarkStart w:id="2" w:name="_Toc94078395"/>
      <w:r w:rsidRPr="006C44DD">
        <w:rPr>
          <w:rStyle w:val="Header1"/>
          <w:color w:val="0072CE"/>
          <w:sz w:val="22"/>
        </w:rPr>
        <w:t xml:space="preserve">ITT </w:t>
      </w:r>
      <w:r w:rsidR="000744A0" w:rsidRPr="006C44DD">
        <w:rPr>
          <w:rStyle w:val="Header1"/>
          <w:color w:val="0072CE"/>
          <w:sz w:val="22"/>
        </w:rPr>
        <w:t>Overview</w:t>
      </w:r>
      <w:r w:rsidRPr="006C44DD">
        <w:rPr>
          <w:rStyle w:val="Header1"/>
          <w:color w:val="0072CE"/>
          <w:sz w:val="22"/>
        </w:rPr>
        <w:t xml:space="preserve"> and Instructions</w:t>
      </w:r>
      <w:bookmarkEnd w:id="2"/>
      <w:r w:rsidR="00AA5678">
        <w:rPr>
          <w:rStyle w:val="Header1"/>
          <w:color w:val="0072CE"/>
          <w:sz w:val="22"/>
        </w:rPr>
        <w:t xml:space="preserve"> </w:t>
      </w:r>
    </w:p>
    <w:p w14:paraId="494EE944" w14:textId="77777777" w:rsidR="000744A0" w:rsidRPr="00B72211" w:rsidRDefault="000744A0" w:rsidP="00B74DBB">
      <w:pPr>
        <w:rPr>
          <w:sz w:val="22"/>
        </w:rPr>
      </w:pPr>
    </w:p>
    <w:p w14:paraId="0BB8C19B" w14:textId="51B5CBCB" w:rsidR="000744A0" w:rsidRPr="006C44DD" w:rsidRDefault="000744A0" w:rsidP="00B53559">
      <w:pPr>
        <w:pStyle w:val="heading10"/>
        <w:numPr>
          <w:ilvl w:val="1"/>
          <w:numId w:val="16"/>
        </w:numPr>
        <w:jc w:val="both"/>
        <w:rPr>
          <w:rStyle w:val="Header1"/>
          <w:color w:val="0072CE"/>
          <w:sz w:val="22"/>
        </w:rPr>
      </w:pPr>
      <w:bookmarkStart w:id="3" w:name="_Toc94078396"/>
      <w:r w:rsidRPr="006C44DD">
        <w:rPr>
          <w:rStyle w:val="Header1"/>
          <w:color w:val="0072CE"/>
          <w:sz w:val="22"/>
        </w:rPr>
        <w:t>Overview</w:t>
      </w:r>
      <w:bookmarkEnd w:id="3"/>
    </w:p>
    <w:p w14:paraId="56488975" w14:textId="77777777" w:rsidR="0037660B" w:rsidRDefault="0037660B" w:rsidP="0037660B">
      <w:pPr>
        <w:jc w:val="both"/>
        <w:rPr>
          <w:sz w:val="22"/>
          <w:szCs w:val="22"/>
        </w:rPr>
      </w:pPr>
    </w:p>
    <w:p w14:paraId="3178721C" w14:textId="4A441D23" w:rsidR="000744A0" w:rsidRDefault="0037660B" w:rsidP="00E172F5">
      <w:pPr>
        <w:jc w:val="both"/>
        <w:rPr>
          <w:sz w:val="22"/>
          <w:szCs w:val="22"/>
        </w:rPr>
      </w:pPr>
      <w:r w:rsidRPr="00746D1C">
        <w:rPr>
          <w:sz w:val="22"/>
          <w:szCs w:val="22"/>
        </w:rPr>
        <w:t xml:space="preserve">Plan International are inviting interested parties to </w:t>
      </w:r>
      <w:r>
        <w:rPr>
          <w:sz w:val="22"/>
          <w:szCs w:val="22"/>
        </w:rPr>
        <w:t xml:space="preserve">submit a </w:t>
      </w:r>
      <w:r w:rsidRPr="00263D09">
        <w:rPr>
          <w:b/>
          <w:bCs/>
          <w:color w:val="FF0000"/>
          <w:sz w:val="22"/>
          <w:szCs w:val="22"/>
        </w:rPr>
        <w:t>bid</w:t>
      </w:r>
      <w:r w:rsidRPr="007D5F65">
        <w:rPr>
          <w:i/>
          <w:iCs/>
          <w:color w:val="FF0000"/>
          <w:sz w:val="22"/>
          <w:szCs w:val="22"/>
        </w:rPr>
        <w:t xml:space="preserve"> for </w:t>
      </w:r>
      <w:proofErr w:type="gramStart"/>
      <w:r w:rsidR="0096214F">
        <w:rPr>
          <w:i/>
          <w:iCs/>
          <w:color w:val="FF0000"/>
          <w:sz w:val="22"/>
          <w:szCs w:val="22"/>
        </w:rPr>
        <w:t>De</w:t>
      </w:r>
      <w:r w:rsidR="0053123A">
        <w:rPr>
          <w:i/>
          <w:iCs/>
          <w:color w:val="FF0000"/>
          <w:sz w:val="22"/>
          <w:szCs w:val="22"/>
        </w:rPr>
        <w:t>signing ,</w:t>
      </w:r>
      <w:r w:rsidR="00DE3655">
        <w:rPr>
          <w:i/>
          <w:iCs/>
          <w:color w:val="FF0000"/>
          <w:sz w:val="22"/>
          <w:szCs w:val="22"/>
        </w:rPr>
        <w:t>Supply</w:t>
      </w:r>
      <w:proofErr w:type="gramEnd"/>
      <w:r w:rsidR="00DE3655">
        <w:rPr>
          <w:i/>
          <w:iCs/>
          <w:color w:val="FF0000"/>
          <w:sz w:val="22"/>
          <w:szCs w:val="22"/>
        </w:rPr>
        <w:t>, Manufacturing</w:t>
      </w:r>
      <w:r w:rsidR="0041632F">
        <w:rPr>
          <w:i/>
          <w:iCs/>
          <w:color w:val="FF0000"/>
          <w:sz w:val="22"/>
          <w:szCs w:val="22"/>
        </w:rPr>
        <w:t xml:space="preserve"> </w:t>
      </w:r>
      <w:r w:rsidR="00317F3D">
        <w:rPr>
          <w:i/>
          <w:iCs/>
          <w:color w:val="FF0000"/>
          <w:sz w:val="22"/>
          <w:szCs w:val="22"/>
        </w:rPr>
        <w:t xml:space="preserve">and installation of </w:t>
      </w:r>
      <w:r w:rsidR="0041632F" w:rsidRPr="008967C3">
        <w:rPr>
          <w:b/>
          <w:bCs/>
          <w:i/>
          <w:iCs/>
          <w:color w:val="FF0000"/>
          <w:sz w:val="22"/>
          <w:szCs w:val="22"/>
        </w:rPr>
        <w:t xml:space="preserve">two </w:t>
      </w:r>
      <w:r w:rsidR="008967C3" w:rsidRPr="008967C3">
        <w:rPr>
          <w:b/>
          <w:bCs/>
          <w:i/>
          <w:iCs/>
          <w:color w:val="FF0000"/>
          <w:sz w:val="22"/>
          <w:szCs w:val="22"/>
        </w:rPr>
        <w:t>Multi-Functional</w:t>
      </w:r>
      <w:r w:rsidR="0053123A" w:rsidRPr="008967C3">
        <w:rPr>
          <w:b/>
          <w:bCs/>
          <w:i/>
          <w:iCs/>
          <w:color w:val="FF0000"/>
          <w:sz w:val="22"/>
          <w:szCs w:val="22"/>
        </w:rPr>
        <w:t xml:space="preserve"> </w:t>
      </w:r>
      <w:r w:rsidR="00BD5091" w:rsidRPr="008967C3">
        <w:rPr>
          <w:b/>
          <w:bCs/>
          <w:i/>
          <w:iCs/>
          <w:color w:val="FF0000"/>
          <w:sz w:val="22"/>
          <w:szCs w:val="22"/>
        </w:rPr>
        <w:t xml:space="preserve">solar </w:t>
      </w:r>
      <w:r w:rsidR="0053123A" w:rsidRPr="008967C3">
        <w:rPr>
          <w:b/>
          <w:bCs/>
          <w:i/>
          <w:iCs/>
          <w:color w:val="FF0000"/>
          <w:sz w:val="22"/>
          <w:szCs w:val="22"/>
        </w:rPr>
        <w:t>Platform</w:t>
      </w:r>
      <w:r w:rsidR="003F6D69">
        <w:rPr>
          <w:i/>
          <w:iCs/>
          <w:color w:val="FF0000"/>
          <w:sz w:val="22"/>
          <w:szCs w:val="22"/>
        </w:rPr>
        <w:t xml:space="preserve"> </w:t>
      </w:r>
      <w:r w:rsidR="00323566">
        <w:rPr>
          <w:i/>
          <w:iCs/>
          <w:color w:val="FF0000"/>
          <w:sz w:val="22"/>
          <w:szCs w:val="22"/>
        </w:rPr>
        <w:t>in (Alriddss1 &amp; Alriddss2 camp</w:t>
      </w:r>
      <w:r w:rsidR="00DE3655">
        <w:rPr>
          <w:i/>
          <w:iCs/>
          <w:color w:val="FF0000"/>
          <w:sz w:val="22"/>
          <w:szCs w:val="22"/>
        </w:rPr>
        <w:t>s</w:t>
      </w:r>
      <w:r w:rsidR="00323566">
        <w:rPr>
          <w:i/>
          <w:iCs/>
          <w:color w:val="FF0000"/>
          <w:sz w:val="22"/>
          <w:szCs w:val="22"/>
        </w:rPr>
        <w:t>) in Alsalam locality , White Nile State , Sudan</w:t>
      </w:r>
      <w:r w:rsidR="00317F3D">
        <w:rPr>
          <w:i/>
          <w:iCs/>
          <w:color w:val="FF0000"/>
          <w:sz w:val="22"/>
          <w:szCs w:val="22"/>
        </w:rPr>
        <w:t xml:space="preserve"> </w:t>
      </w:r>
      <w:r w:rsidRPr="007D5F65">
        <w:rPr>
          <w:sz w:val="22"/>
          <w:szCs w:val="22"/>
        </w:rPr>
        <w:t xml:space="preserve"> </w:t>
      </w:r>
      <w:r w:rsidRPr="00746D1C">
        <w:rPr>
          <w:sz w:val="22"/>
          <w:szCs w:val="22"/>
        </w:rPr>
        <w:t xml:space="preserve">as part of a </w:t>
      </w:r>
      <w:r>
        <w:rPr>
          <w:sz w:val="22"/>
          <w:szCs w:val="22"/>
        </w:rPr>
        <w:t>competitive</w:t>
      </w:r>
      <w:r w:rsidRPr="00746D1C">
        <w:rPr>
          <w:sz w:val="22"/>
          <w:szCs w:val="22"/>
        </w:rPr>
        <w:t xml:space="preserve"> process for </w:t>
      </w:r>
      <w:r w:rsidR="004D4590" w:rsidRPr="004D4590">
        <w:rPr>
          <w:i/>
          <w:iCs/>
          <w:color w:val="FF0000"/>
          <w:sz w:val="22"/>
          <w:szCs w:val="22"/>
        </w:rPr>
        <w:t>Designing ,</w:t>
      </w:r>
      <w:r w:rsidR="00DE3655">
        <w:rPr>
          <w:i/>
          <w:iCs/>
          <w:color w:val="FF0000"/>
          <w:sz w:val="22"/>
          <w:szCs w:val="22"/>
        </w:rPr>
        <w:t xml:space="preserve">Supply ,Manufacturing and installation of two </w:t>
      </w:r>
      <w:r w:rsidR="004D4590">
        <w:rPr>
          <w:i/>
          <w:iCs/>
          <w:color w:val="FF0000"/>
          <w:sz w:val="22"/>
          <w:szCs w:val="22"/>
        </w:rPr>
        <w:t>Multi-Functional</w:t>
      </w:r>
      <w:r w:rsidR="00DE3655">
        <w:rPr>
          <w:i/>
          <w:iCs/>
          <w:color w:val="FF0000"/>
          <w:sz w:val="22"/>
          <w:szCs w:val="22"/>
        </w:rPr>
        <w:t xml:space="preserve"> solar </w:t>
      </w:r>
      <w:r w:rsidR="008967C3">
        <w:rPr>
          <w:i/>
          <w:iCs/>
          <w:color w:val="FF0000"/>
          <w:sz w:val="22"/>
          <w:szCs w:val="22"/>
        </w:rPr>
        <w:t>Platform</w:t>
      </w:r>
      <w:r w:rsidRPr="00263D09">
        <w:rPr>
          <w:b/>
          <w:bCs/>
          <w:color w:val="FF0000"/>
          <w:sz w:val="22"/>
          <w:szCs w:val="22"/>
        </w:rPr>
        <w:t>.</w:t>
      </w:r>
      <w:r>
        <w:rPr>
          <w:b/>
          <w:bCs/>
          <w:i/>
          <w:iCs/>
          <w:color w:val="FF0000"/>
          <w:sz w:val="22"/>
          <w:szCs w:val="22"/>
        </w:rPr>
        <w:t xml:space="preserve"> </w:t>
      </w:r>
      <w:r>
        <w:rPr>
          <w:sz w:val="22"/>
          <w:szCs w:val="22"/>
        </w:rPr>
        <w:t xml:space="preserve">Successful Bidder(s) will be expected to enter into a </w:t>
      </w:r>
      <w:r w:rsidR="00DE3655">
        <w:rPr>
          <w:b/>
          <w:bCs/>
          <w:color w:val="FF0000"/>
          <w:sz w:val="22"/>
          <w:szCs w:val="22"/>
        </w:rPr>
        <w:t>Service</w:t>
      </w:r>
      <w:r w:rsidR="00082B2F" w:rsidRPr="00546828">
        <w:rPr>
          <w:b/>
          <w:bCs/>
          <w:color w:val="FF0000"/>
          <w:sz w:val="22"/>
          <w:szCs w:val="22"/>
        </w:rPr>
        <w:t>-Term</w:t>
      </w:r>
      <w:r w:rsidRPr="00546828">
        <w:rPr>
          <w:b/>
          <w:bCs/>
          <w:color w:val="FF0000"/>
          <w:sz w:val="22"/>
          <w:szCs w:val="22"/>
        </w:rPr>
        <w:t xml:space="preserve"> Agreement</w:t>
      </w:r>
      <w:r w:rsidRPr="00546828">
        <w:rPr>
          <w:i/>
          <w:iCs/>
          <w:color w:val="FF0000"/>
          <w:sz w:val="22"/>
          <w:szCs w:val="22"/>
        </w:rPr>
        <w:t xml:space="preserve"> </w:t>
      </w:r>
      <w:r>
        <w:rPr>
          <w:sz w:val="22"/>
          <w:szCs w:val="22"/>
        </w:rPr>
        <w:t xml:space="preserve">on </w:t>
      </w:r>
      <w:r w:rsidR="00BB77FE" w:rsidRPr="00BB77FE">
        <w:rPr>
          <w:sz w:val="22"/>
          <w:szCs w:val="22"/>
        </w:rPr>
        <w:t>an exclusive basis</w:t>
      </w:r>
      <w:r w:rsidR="00BB77FE">
        <w:rPr>
          <w:sz w:val="22"/>
          <w:szCs w:val="22"/>
        </w:rPr>
        <w:t xml:space="preserve"> with</w:t>
      </w:r>
      <w:r>
        <w:rPr>
          <w:sz w:val="22"/>
          <w:szCs w:val="22"/>
        </w:rPr>
        <w:t xml:space="preserve"> our organization. </w:t>
      </w:r>
      <w:r w:rsidRPr="00746D1C">
        <w:rPr>
          <w:sz w:val="22"/>
          <w:szCs w:val="22"/>
        </w:rPr>
        <w:t xml:space="preserve">Plan International reserves the right not to award a contract as a result of this </w:t>
      </w:r>
      <w:r>
        <w:rPr>
          <w:sz w:val="22"/>
          <w:szCs w:val="22"/>
        </w:rPr>
        <w:t>I</w:t>
      </w:r>
      <w:r w:rsidRPr="00746D1C">
        <w:rPr>
          <w:sz w:val="22"/>
          <w:szCs w:val="22"/>
        </w:rPr>
        <w:t xml:space="preserve">nvitation to </w:t>
      </w:r>
      <w:r>
        <w:rPr>
          <w:sz w:val="22"/>
          <w:szCs w:val="22"/>
        </w:rPr>
        <w:t>T</w:t>
      </w:r>
      <w:r w:rsidRPr="00746D1C">
        <w:rPr>
          <w:sz w:val="22"/>
          <w:szCs w:val="22"/>
        </w:rPr>
        <w:t>ender</w:t>
      </w:r>
      <w:r w:rsidR="00BF723E">
        <w:rPr>
          <w:sz w:val="22"/>
          <w:szCs w:val="22"/>
        </w:rPr>
        <w:t xml:space="preserve">, or to award to multiple successful </w:t>
      </w:r>
      <w:r w:rsidR="00B037EE">
        <w:rPr>
          <w:sz w:val="22"/>
          <w:szCs w:val="22"/>
        </w:rPr>
        <w:t xml:space="preserve">Bidders. </w:t>
      </w:r>
    </w:p>
    <w:p w14:paraId="3626D289" w14:textId="77777777" w:rsidR="00E172F5" w:rsidRPr="00B74DBB" w:rsidRDefault="00E172F5" w:rsidP="00E172F5">
      <w:pPr>
        <w:jc w:val="both"/>
        <w:rPr>
          <w:sz w:val="22"/>
          <w:szCs w:val="22"/>
        </w:rPr>
      </w:pPr>
    </w:p>
    <w:p w14:paraId="568D7FF1" w14:textId="6E9D3789" w:rsidR="000744A0" w:rsidRPr="006C44DD" w:rsidRDefault="000744A0" w:rsidP="00B53559">
      <w:pPr>
        <w:pStyle w:val="heading10"/>
        <w:numPr>
          <w:ilvl w:val="1"/>
          <w:numId w:val="10"/>
        </w:numPr>
        <w:jc w:val="both"/>
        <w:rPr>
          <w:rStyle w:val="Header1"/>
          <w:color w:val="0072CE"/>
          <w:sz w:val="22"/>
        </w:rPr>
      </w:pPr>
      <w:bookmarkStart w:id="4" w:name="_Toc94078397"/>
      <w:r w:rsidRPr="006C44DD">
        <w:rPr>
          <w:rStyle w:val="Header1"/>
          <w:color w:val="0072CE"/>
          <w:sz w:val="22"/>
        </w:rPr>
        <w:t>Instructions to Tenderers</w:t>
      </w:r>
      <w:bookmarkEnd w:id="4"/>
      <w:r w:rsidRPr="006C44DD">
        <w:rPr>
          <w:rStyle w:val="Header1"/>
          <w:color w:val="0072CE"/>
          <w:sz w:val="22"/>
        </w:rPr>
        <w:t xml:space="preserve"> </w:t>
      </w:r>
    </w:p>
    <w:p w14:paraId="13F2E5E2" w14:textId="7D18352C" w:rsidR="00533AD2" w:rsidRDefault="000744A0" w:rsidP="00B74DBB">
      <w:pPr>
        <w:pStyle w:val="NormalWeb"/>
        <w:jc w:val="both"/>
        <w:rPr>
          <w:sz w:val="22"/>
          <w:szCs w:val="22"/>
        </w:rPr>
      </w:pPr>
      <w:r w:rsidRPr="00435411">
        <w:rPr>
          <w:color w:val="auto"/>
          <w:sz w:val="22"/>
          <w:szCs w:val="22"/>
        </w:rPr>
        <w:t xml:space="preserve">These instructions are designed to ensure that all </w:t>
      </w:r>
      <w:r w:rsidR="005F1DAA" w:rsidRPr="00435411">
        <w:rPr>
          <w:color w:val="auto"/>
          <w:sz w:val="22"/>
          <w:szCs w:val="22"/>
        </w:rPr>
        <w:t>Bidders</w:t>
      </w:r>
      <w:r w:rsidRPr="00435411">
        <w:rPr>
          <w:color w:val="auto"/>
          <w:sz w:val="22"/>
          <w:szCs w:val="22"/>
        </w:rPr>
        <w:t xml:space="preserve"> are given equal and fair consideration.  It </w:t>
      </w:r>
      <w:r w:rsidR="009F2BB8">
        <w:rPr>
          <w:color w:val="auto"/>
          <w:sz w:val="22"/>
          <w:szCs w:val="22"/>
        </w:rPr>
        <w:t xml:space="preserve">is the Bidders responsibility to ensure their offer is complete </w:t>
      </w:r>
      <w:r w:rsidR="00DA1427">
        <w:rPr>
          <w:color w:val="auto"/>
          <w:sz w:val="22"/>
          <w:szCs w:val="22"/>
        </w:rPr>
        <w:t xml:space="preserve">and that you </w:t>
      </w:r>
      <w:r w:rsidRPr="00435411">
        <w:rPr>
          <w:color w:val="auto"/>
          <w:sz w:val="22"/>
          <w:szCs w:val="22"/>
        </w:rPr>
        <w:t xml:space="preserve">provide all the </w:t>
      </w:r>
      <w:r w:rsidR="00A24788">
        <w:rPr>
          <w:color w:val="auto"/>
          <w:sz w:val="22"/>
          <w:szCs w:val="22"/>
        </w:rPr>
        <w:t xml:space="preserve">necessary </w:t>
      </w:r>
      <w:r w:rsidRPr="00435411">
        <w:rPr>
          <w:color w:val="auto"/>
          <w:sz w:val="22"/>
          <w:szCs w:val="22"/>
        </w:rPr>
        <w:t>information asked for in the format specified</w:t>
      </w:r>
      <w:r w:rsidR="0003406D" w:rsidRPr="00435411">
        <w:rPr>
          <w:color w:val="auto"/>
          <w:sz w:val="22"/>
          <w:szCs w:val="22"/>
        </w:rPr>
        <w:t xml:space="preserve">, </w:t>
      </w:r>
      <w:r w:rsidR="00254001">
        <w:rPr>
          <w:color w:val="auto"/>
          <w:sz w:val="22"/>
          <w:szCs w:val="22"/>
        </w:rPr>
        <w:t xml:space="preserve">or risk </w:t>
      </w:r>
      <w:r w:rsidR="007F63D7">
        <w:rPr>
          <w:color w:val="auto"/>
          <w:sz w:val="22"/>
          <w:szCs w:val="22"/>
        </w:rPr>
        <w:t>your offer being rejected. F</w:t>
      </w:r>
      <w:r w:rsidR="0003406D" w:rsidRPr="00435411">
        <w:rPr>
          <w:color w:val="auto"/>
          <w:sz w:val="22"/>
          <w:szCs w:val="22"/>
        </w:rPr>
        <w:t xml:space="preserve">urther details can be found </w:t>
      </w:r>
      <w:r w:rsidR="00D37ACD" w:rsidRPr="00435411">
        <w:rPr>
          <w:color w:val="auto"/>
          <w:sz w:val="22"/>
          <w:szCs w:val="22"/>
        </w:rPr>
        <w:t>in section 9.1</w:t>
      </w:r>
      <w:r w:rsidR="006C4375" w:rsidRPr="00435411">
        <w:rPr>
          <w:color w:val="auto"/>
          <w:sz w:val="22"/>
          <w:szCs w:val="22"/>
        </w:rPr>
        <w:t xml:space="preserve"> of this ITT document</w:t>
      </w:r>
      <w:r w:rsidR="00435411" w:rsidRPr="00435411">
        <w:rPr>
          <w:color w:val="auto"/>
          <w:sz w:val="22"/>
          <w:szCs w:val="22"/>
        </w:rPr>
        <w:t>,</w:t>
      </w:r>
      <w:r w:rsidR="00D37ACD">
        <w:rPr>
          <w:sz w:val="22"/>
          <w:szCs w:val="22"/>
        </w:rPr>
        <w:t xml:space="preserve"> </w:t>
      </w:r>
      <w:r w:rsidR="00D37ACD" w:rsidRPr="00D37ACD">
        <w:rPr>
          <w:b/>
          <w:bCs/>
          <w:sz w:val="22"/>
          <w:szCs w:val="22"/>
          <w:u w:val="single"/>
        </w:rPr>
        <w:t>‘Submission Checklist.’</w:t>
      </w:r>
      <w:r w:rsidR="00D37ACD">
        <w:rPr>
          <w:sz w:val="22"/>
          <w:szCs w:val="22"/>
        </w:rPr>
        <w:t xml:space="preserve"> </w:t>
      </w:r>
    </w:p>
    <w:p w14:paraId="24BCD930" w14:textId="5B35FED4" w:rsidR="00394428" w:rsidRPr="00394428" w:rsidRDefault="00394428" w:rsidP="00394428">
      <w:pPr>
        <w:jc w:val="both"/>
      </w:pPr>
      <w:r w:rsidRPr="649D43F2">
        <w:rPr>
          <w:rFonts w:eastAsia="Arial"/>
          <w:color w:val="000000" w:themeColor="text1"/>
          <w:sz w:val="22"/>
          <w:szCs w:val="22"/>
        </w:rPr>
        <w:lastRenderedPageBreak/>
        <w:t>Women-owned businesses and companies actively engaged or advancing gender equality and women empowerment in the workplace are especially encouraged to apply</w:t>
      </w:r>
      <w:r>
        <w:rPr>
          <w:rFonts w:eastAsia="Arial"/>
          <w:color w:val="000000" w:themeColor="text1"/>
          <w:sz w:val="22"/>
          <w:szCs w:val="22"/>
        </w:rPr>
        <w:t>.</w:t>
      </w:r>
    </w:p>
    <w:p w14:paraId="39CF8EA1" w14:textId="5E07A15F" w:rsidR="00A36E9C" w:rsidRDefault="00A36E9C" w:rsidP="00B74DBB">
      <w:pPr>
        <w:pStyle w:val="NormalWeb"/>
        <w:jc w:val="both"/>
        <w:rPr>
          <w:sz w:val="22"/>
          <w:szCs w:val="22"/>
        </w:rPr>
      </w:pPr>
      <w:r>
        <w:rPr>
          <w:color w:val="auto"/>
          <w:sz w:val="22"/>
          <w:szCs w:val="22"/>
        </w:rPr>
        <w:t>Documents comprising this tender pack are as follows:</w:t>
      </w:r>
    </w:p>
    <w:p w14:paraId="46482B0F" w14:textId="67C822B4" w:rsidR="00A36E9C" w:rsidRDefault="00A36E9C" w:rsidP="00A36E9C">
      <w:pPr>
        <w:pStyle w:val="NormalWeb"/>
        <w:numPr>
          <w:ilvl w:val="0"/>
          <w:numId w:val="12"/>
        </w:numPr>
        <w:jc w:val="both"/>
        <w:rPr>
          <w:sz w:val="22"/>
          <w:szCs w:val="22"/>
        </w:rPr>
      </w:pPr>
      <w:r>
        <w:rPr>
          <w:sz w:val="22"/>
          <w:szCs w:val="22"/>
        </w:rPr>
        <w:t xml:space="preserve">ANNEX </w:t>
      </w:r>
      <w:r w:rsidR="00D640FE">
        <w:rPr>
          <w:sz w:val="22"/>
          <w:szCs w:val="22"/>
        </w:rPr>
        <w:t>B</w:t>
      </w:r>
      <w:r>
        <w:rPr>
          <w:sz w:val="22"/>
          <w:szCs w:val="22"/>
        </w:rPr>
        <w:t xml:space="preserve"> - Pricing Schedule</w:t>
      </w:r>
      <w:r w:rsidR="005D4625">
        <w:rPr>
          <w:sz w:val="22"/>
          <w:szCs w:val="22"/>
        </w:rPr>
        <w:t xml:space="preserve"> </w:t>
      </w:r>
    </w:p>
    <w:p w14:paraId="59A8A628" w14:textId="03E8401E" w:rsidR="00A36E9C" w:rsidRDefault="00A36E9C" w:rsidP="00A36E9C">
      <w:pPr>
        <w:pStyle w:val="NormalWeb"/>
        <w:numPr>
          <w:ilvl w:val="0"/>
          <w:numId w:val="12"/>
        </w:numPr>
        <w:jc w:val="both"/>
        <w:rPr>
          <w:sz w:val="22"/>
          <w:szCs w:val="22"/>
        </w:rPr>
      </w:pPr>
      <w:r>
        <w:rPr>
          <w:sz w:val="22"/>
          <w:szCs w:val="22"/>
        </w:rPr>
        <w:t xml:space="preserve">ANNEX </w:t>
      </w:r>
      <w:r w:rsidR="00D640FE">
        <w:rPr>
          <w:sz w:val="22"/>
          <w:szCs w:val="22"/>
        </w:rPr>
        <w:t>C</w:t>
      </w:r>
      <w:r>
        <w:rPr>
          <w:sz w:val="22"/>
          <w:szCs w:val="22"/>
        </w:rPr>
        <w:t xml:space="preserve"> - Technical Questions</w:t>
      </w:r>
      <w:r w:rsidR="003E56D0">
        <w:rPr>
          <w:sz w:val="22"/>
          <w:szCs w:val="22"/>
        </w:rPr>
        <w:t xml:space="preserve"> </w:t>
      </w:r>
    </w:p>
    <w:p w14:paraId="35FB1FDA" w14:textId="4A014E5C" w:rsidR="00A36E9C" w:rsidRPr="00D640FE" w:rsidRDefault="00A36E9C" w:rsidP="00A36E9C">
      <w:pPr>
        <w:pStyle w:val="NormalWeb"/>
        <w:numPr>
          <w:ilvl w:val="0"/>
          <w:numId w:val="12"/>
        </w:numPr>
        <w:jc w:val="both"/>
        <w:rPr>
          <w:sz w:val="22"/>
          <w:szCs w:val="22"/>
        </w:rPr>
      </w:pPr>
      <w:r>
        <w:rPr>
          <w:sz w:val="22"/>
          <w:szCs w:val="22"/>
        </w:rPr>
        <w:t xml:space="preserve">ANNEX </w:t>
      </w:r>
      <w:r w:rsidR="00D640FE">
        <w:rPr>
          <w:sz w:val="22"/>
          <w:szCs w:val="22"/>
        </w:rPr>
        <w:t>D</w:t>
      </w:r>
      <w:r>
        <w:rPr>
          <w:sz w:val="22"/>
          <w:szCs w:val="22"/>
        </w:rPr>
        <w:t xml:space="preserve"> - Supplier Questionnaire </w:t>
      </w:r>
    </w:p>
    <w:p w14:paraId="145D850D" w14:textId="56259FE4" w:rsidR="00D640FE" w:rsidRPr="00D640FE" w:rsidRDefault="00D640FE" w:rsidP="00D640FE">
      <w:pPr>
        <w:pStyle w:val="NormalWeb"/>
        <w:numPr>
          <w:ilvl w:val="0"/>
          <w:numId w:val="12"/>
        </w:numPr>
        <w:jc w:val="both"/>
        <w:rPr>
          <w:sz w:val="22"/>
          <w:szCs w:val="22"/>
        </w:rPr>
      </w:pPr>
      <w:r>
        <w:rPr>
          <w:sz w:val="22"/>
          <w:szCs w:val="22"/>
        </w:rPr>
        <w:t xml:space="preserve">ANNEX E - </w:t>
      </w:r>
      <w:r w:rsidR="00D0330D">
        <w:rPr>
          <w:sz w:val="22"/>
          <w:szCs w:val="22"/>
        </w:rPr>
        <w:t>Non-Staff</w:t>
      </w:r>
      <w:r>
        <w:rPr>
          <w:sz w:val="22"/>
          <w:szCs w:val="22"/>
        </w:rPr>
        <w:t xml:space="preserve"> Code of Conduct </w:t>
      </w:r>
    </w:p>
    <w:p w14:paraId="0F6CF1F8" w14:textId="72A3731B" w:rsidR="00A36E9C" w:rsidRPr="00B74DBB" w:rsidRDefault="00A36E9C" w:rsidP="00A36E9C">
      <w:pPr>
        <w:pStyle w:val="NormalWeb"/>
        <w:jc w:val="both"/>
        <w:rPr>
          <w:sz w:val="22"/>
          <w:szCs w:val="22"/>
        </w:rPr>
      </w:pPr>
      <w:r w:rsidRPr="00B74DBB">
        <w:rPr>
          <w:sz w:val="22"/>
          <w:szCs w:val="22"/>
        </w:rPr>
        <w:t xml:space="preserve">Tenderers </w:t>
      </w:r>
      <w:r>
        <w:rPr>
          <w:sz w:val="22"/>
          <w:szCs w:val="22"/>
        </w:rPr>
        <w:t>are required to</w:t>
      </w:r>
      <w:r w:rsidRPr="00B74DBB">
        <w:rPr>
          <w:sz w:val="22"/>
          <w:szCs w:val="22"/>
        </w:rPr>
        <w:t xml:space="preserve"> submit their </w:t>
      </w:r>
      <w:r>
        <w:rPr>
          <w:sz w:val="22"/>
          <w:szCs w:val="22"/>
        </w:rPr>
        <w:t>proposal</w:t>
      </w:r>
      <w:r w:rsidR="00D24CA0">
        <w:rPr>
          <w:sz w:val="22"/>
          <w:szCs w:val="22"/>
        </w:rPr>
        <w:t xml:space="preserve">, </w:t>
      </w:r>
      <w:r>
        <w:rPr>
          <w:sz w:val="22"/>
          <w:szCs w:val="22"/>
        </w:rPr>
        <w:t>inclusive of all required annexes</w:t>
      </w:r>
      <w:r w:rsidR="00D24CA0">
        <w:rPr>
          <w:sz w:val="22"/>
          <w:szCs w:val="22"/>
        </w:rPr>
        <w:t>,</w:t>
      </w:r>
      <w:r w:rsidRPr="00B74DBB">
        <w:rPr>
          <w:sz w:val="22"/>
          <w:szCs w:val="22"/>
        </w:rPr>
        <w:t xml:space="preserve"> via email to </w:t>
      </w:r>
      <w:bookmarkStart w:id="5" w:name="_Hlk113276611"/>
      <w:r w:rsidR="000F36D9">
        <w:fldChar w:fldCharType="begin"/>
      </w:r>
      <w:r w:rsidR="000F36D9">
        <w:instrText xml:space="preserve"> HYPERLINK "mailto:Sudan.Procurement@plan-international.org" </w:instrText>
      </w:r>
      <w:r w:rsidR="000F36D9">
        <w:fldChar w:fldCharType="separate"/>
      </w:r>
      <w:r w:rsidR="000F36D9">
        <w:rPr>
          <w:rStyle w:val="Hyperlink"/>
        </w:rPr>
        <w:t>Sudan.Procurement@plan-international.org</w:t>
      </w:r>
      <w:r w:rsidR="000F36D9">
        <w:fldChar w:fldCharType="end"/>
      </w:r>
      <w:r w:rsidR="000F36D9">
        <w:t xml:space="preserve"> </w:t>
      </w:r>
      <w:bookmarkStart w:id="6" w:name="_GoBack"/>
      <w:bookmarkEnd w:id="6"/>
      <w:r>
        <w:rPr>
          <w:sz w:val="22"/>
          <w:szCs w:val="22"/>
        </w:rPr>
        <w:t xml:space="preserve">. </w:t>
      </w:r>
      <w:bookmarkEnd w:id="5"/>
      <w:r>
        <w:rPr>
          <w:sz w:val="22"/>
          <w:szCs w:val="22"/>
        </w:rPr>
        <w:t xml:space="preserve">Offers must be received by </w:t>
      </w:r>
      <w:r w:rsidRPr="00B74DBB">
        <w:rPr>
          <w:sz w:val="22"/>
          <w:szCs w:val="22"/>
        </w:rPr>
        <w:t xml:space="preserve">the deadline specified in the </w:t>
      </w:r>
      <w:r w:rsidR="005B6D04">
        <w:rPr>
          <w:sz w:val="22"/>
          <w:szCs w:val="22"/>
        </w:rPr>
        <w:t xml:space="preserve">section </w:t>
      </w:r>
      <w:r w:rsidR="005B6D04" w:rsidRPr="005B6D04">
        <w:rPr>
          <w:b/>
          <w:bCs/>
          <w:sz w:val="22"/>
          <w:szCs w:val="22"/>
        </w:rPr>
        <w:t>‘3.2.1 Key Dates and Timelines.’</w:t>
      </w:r>
    </w:p>
    <w:p w14:paraId="618B69E5" w14:textId="53336F28" w:rsidR="00A36E9C" w:rsidRPr="00B74DBB" w:rsidRDefault="00A36E9C" w:rsidP="00A36E9C">
      <w:pPr>
        <w:pStyle w:val="NormalWeb"/>
        <w:jc w:val="both"/>
        <w:rPr>
          <w:sz w:val="22"/>
          <w:szCs w:val="22"/>
        </w:rPr>
      </w:pPr>
      <w:r w:rsidRPr="00B74DBB">
        <w:rPr>
          <w:sz w:val="22"/>
          <w:szCs w:val="22"/>
        </w:rPr>
        <w:t>The offer and all correspondence and documents related to the te</w:t>
      </w:r>
      <w:r>
        <w:rPr>
          <w:sz w:val="22"/>
          <w:szCs w:val="22"/>
        </w:rPr>
        <w:t xml:space="preserve">nder must be written in </w:t>
      </w:r>
      <w:r w:rsidR="00D0330D">
        <w:rPr>
          <w:sz w:val="22"/>
          <w:szCs w:val="22"/>
        </w:rPr>
        <w:t>English language.</w:t>
      </w:r>
      <w:r>
        <w:rPr>
          <w:sz w:val="22"/>
          <w:szCs w:val="22"/>
        </w:rPr>
        <w:t xml:space="preserve"> </w:t>
      </w:r>
    </w:p>
    <w:p w14:paraId="309A91F0" w14:textId="447DD255" w:rsidR="00A36E9C" w:rsidRPr="00F22126" w:rsidRDefault="00A36E9C" w:rsidP="00F22126">
      <w:pPr>
        <w:pStyle w:val="NormalWeb"/>
        <w:jc w:val="both"/>
        <w:rPr>
          <w:b/>
          <w:bCs/>
          <w:sz w:val="22"/>
          <w:szCs w:val="22"/>
        </w:rPr>
      </w:pPr>
      <w:r w:rsidRPr="00F22126">
        <w:rPr>
          <w:b/>
          <w:bCs/>
          <w:sz w:val="22"/>
          <w:szCs w:val="22"/>
        </w:rPr>
        <w:t xml:space="preserve">Each Tenderer or member of consortium or sub-contractor may submit only one offer. </w:t>
      </w:r>
    </w:p>
    <w:p w14:paraId="44528ED1" w14:textId="26FF972D" w:rsidR="00A80C9F" w:rsidRDefault="00090205" w:rsidP="00A80C9F">
      <w:pPr>
        <w:pStyle w:val="NormalWeb"/>
        <w:jc w:val="both"/>
        <w:rPr>
          <w:i/>
          <w:iCs/>
          <w:color w:val="FF0000"/>
          <w:sz w:val="22"/>
          <w:szCs w:val="22"/>
        </w:rPr>
      </w:pPr>
      <w:r w:rsidRPr="00B74DBB">
        <w:rPr>
          <w:sz w:val="22"/>
          <w:szCs w:val="22"/>
        </w:rPr>
        <w:t xml:space="preserve">Unless stated otherwise, all communications from </w:t>
      </w:r>
      <w:r w:rsidR="00711B60">
        <w:rPr>
          <w:sz w:val="22"/>
          <w:szCs w:val="22"/>
        </w:rPr>
        <w:t>Bidders in relation to this tender</w:t>
      </w:r>
      <w:r w:rsidR="00F22126">
        <w:rPr>
          <w:sz w:val="22"/>
          <w:szCs w:val="22"/>
        </w:rPr>
        <w:t>, including Clarification Questions,</w:t>
      </w:r>
      <w:r w:rsidR="00711B60">
        <w:rPr>
          <w:sz w:val="22"/>
          <w:szCs w:val="22"/>
        </w:rPr>
        <w:t xml:space="preserve"> </w:t>
      </w:r>
      <w:r w:rsidRPr="00B74DBB">
        <w:rPr>
          <w:sz w:val="22"/>
          <w:szCs w:val="22"/>
        </w:rPr>
        <w:t>must be directed to</w:t>
      </w:r>
      <w:r w:rsidR="00580B61">
        <w:rPr>
          <w:sz w:val="22"/>
          <w:szCs w:val="22"/>
        </w:rPr>
        <w:t xml:space="preserve"> </w:t>
      </w:r>
      <w:hyperlink r:id="rId19" w:history="1">
        <w:r w:rsidR="00D0330D" w:rsidRPr="00B05168">
          <w:rPr>
            <w:rStyle w:val="Hyperlink"/>
            <w:sz w:val="22"/>
            <w:szCs w:val="22"/>
          </w:rPr>
          <w:t>Ahmed.Ibrahim@plan-intenational.org</w:t>
        </w:r>
      </w:hyperlink>
      <w:r w:rsidR="00D0330D">
        <w:rPr>
          <w:sz w:val="22"/>
          <w:szCs w:val="22"/>
        </w:rPr>
        <w:t xml:space="preserve"> </w:t>
      </w:r>
      <w:r w:rsidR="00FD27D5" w:rsidRPr="00B74DBB">
        <w:rPr>
          <w:sz w:val="22"/>
          <w:szCs w:val="22"/>
        </w:rPr>
        <w:t>and must include the ITT reference number</w:t>
      </w:r>
      <w:r w:rsidR="00100EEB">
        <w:rPr>
          <w:sz w:val="22"/>
          <w:szCs w:val="22"/>
        </w:rPr>
        <w:t>:</w:t>
      </w:r>
      <w:r w:rsidR="00D0330D">
        <w:rPr>
          <w:sz w:val="22"/>
          <w:szCs w:val="22"/>
        </w:rPr>
        <w:t xml:space="preserve"> </w:t>
      </w:r>
      <w:r w:rsidR="00A80C9F" w:rsidRPr="00A80C9F">
        <w:rPr>
          <w:sz w:val="22"/>
          <w:szCs w:val="22"/>
        </w:rPr>
        <w:t>[PIS/ITT/FY2</w:t>
      </w:r>
      <w:r w:rsidR="00297DCA">
        <w:rPr>
          <w:sz w:val="22"/>
          <w:szCs w:val="22"/>
        </w:rPr>
        <w:t>5</w:t>
      </w:r>
      <w:r w:rsidR="00A80C9F" w:rsidRPr="00A80C9F">
        <w:rPr>
          <w:sz w:val="22"/>
          <w:szCs w:val="22"/>
        </w:rPr>
        <w:t>/000</w:t>
      </w:r>
      <w:r w:rsidR="002F40B6">
        <w:rPr>
          <w:sz w:val="22"/>
          <w:szCs w:val="22"/>
        </w:rPr>
        <w:t>2</w:t>
      </w:r>
      <w:r w:rsidR="00A80C9F" w:rsidRPr="00A80C9F">
        <w:rPr>
          <w:sz w:val="22"/>
          <w:szCs w:val="22"/>
        </w:rPr>
        <w:t xml:space="preserve">] </w:t>
      </w:r>
      <w:r w:rsidR="00100EEB">
        <w:rPr>
          <w:i/>
          <w:iCs/>
          <w:color w:val="FF0000"/>
          <w:sz w:val="22"/>
          <w:szCs w:val="22"/>
        </w:rPr>
        <w:t xml:space="preserve"> </w:t>
      </w:r>
    </w:p>
    <w:p w14:paraId="21EA01B9" w14:textId="12CFADFD" w:rsidR="000D4807" w:rsidRDefault="0088096D" w:rsidP="00A80C9F">
      <w:pPr>
        <w:pStyle w:val="NormalWeb"/>
        <w:jc w:val="both"/>
        <w:rPr>
          <w:rStyle w:val="Header1"/>
          <w:color w:val="0072CE"/>
          <w:u w:val="single"/>
        </w:rPr>
      </w:pPr>
      <w:r>
        <w:rPr>
          <w:rStyle w:val="Header1"/>
          <w:color w:val="0072CE"/>
          <w:u w:val="single"/>
        </w:rPr>
        <w:t>Key Dates and Timelines</w:t>
      </w:r>
    </w:p>
    <w:p w14:paraId="53229AC3" w14:textId="4B0ED0D6" w:rsidR="0079563C" w:rsidRDefault="00583D6E" w:rsidP="00583D6E">
      <w:pPr>
        <w:pStyle w:val="BodyText0"/>
        <w:rPr>
          <w:b/>
        </w:rPr>
      </w:pPr>
      <w:r>
        <w:tab/>
      </w:r>
      <w:r w:rsidR="00BB699D" w:rsidRPr="00CB1445">
        <w:t xml:space="preserve">The following table </w:t>
      </w:r>
      <w:r w:rsidR="00426BBC" w:rsidRPr="00CB1445">
        <w:t>outlines the key dates and timelines associated with this tender process</w:t>
      </w:r>
      <w:r w:rsidR="00B524F2" w:rsidRPr="00CB1445">
        <w:t xml:space="preserve">. </w:t>
      </w:r>
      <w:r>
        <w:tab/>
      </w:r>
      <w:r w:rsidR="00B405A9" w:rsidRPr="00CB1445">
        <w:t>Pl</w:t>
      </w:r>
      <w:r w:rsidR="004003C1" w:rsidRPr="00CB1445">
        <w:t xml:space="preserve">an International reserves the right to </w:t>
      </w:r>
      <w:r w:rsidR="007D240C" w:rsidRPr="00CB1445">
        <w:t xml:space="preserve">change these at any time </w:t>
      </w:r>
      <w:r w:rsidR="002B3AED">
        <w:t>as the tender progresses.</w:t>
      </w:r>
      <w:r w:rsidR="00252068">
        <w:t xml:space="preserve"> </w:t>
      </w:r>
      <w:r w:rsidR="005507D6">
        <w:t xml:space="preserve">To </w:t>
      </w:r>
      <w:r>
        <w:tab/>
      </w:r>
      <w:r w:rsidR="005507D6">
        <w:t xml:space="preserve">maintain transparency, </w:t>
      </w:r>
      <w:r w:rsidR="0079563C">
        <w:t>fairness,</w:t>
      </w:r>
      <w:r w:rsidR="005507D6">
        <w:t xml:space="preserve"> and adequate time to prepare your offers, Plan International </w:t>
      </w:r>
      <w:r>
        <w:tab/>
      </w:r>
      <w:r w:rsidR="005507D6">
        <w:t xml:space="preserve">will inform all interested Parties of any changes to these key dates and timelines </w:t>
      </w:r>
      <w:r>
        <w:tab/>
      </w:r>
      <w:r w:rsidR="00B106A4">
        <w:t xml:space="preserve">simultaneously and </w:t>
      </w:r>
      <w:r w:rsidR="005507D6">
        <w:t>in a timely fashion.</w:t>
      </w:r>
    </w:p>
    <w:tbl>
      <w:tblPr>
        <w:tblStyle w:val="TableGrid"/>
        <w:tblW w:w="0" w:type="auto"/>
        <w:tblInd w:w="704" w:type="dxa"/>
        <w:tblLook w:val="04A0" w:firstRow="1" w:lastRow="0" w:firstColumn="1" w:lastColumn="0" w:noHBand="0" w:noVBand="1"/>
      </w:tblPr>
      <w:tblGrid>
        <w:gridCol w:w="5387"/>
        <w:gridCol w:w="3402"/>
      </w:tblGrid>
      <w:tr w:rsidR="004366A7" w:rsidRPr="001D033C" w14:paraId="7307930D" w14:textId="77777777" w:rsidTr="006E0DB6">
        <w:tc>
          <w:tcPr>
            <w:tcW w:w="5387" w:type="dxa"/>
            <w:shd w:val="clear" w:color="auto" w:fill="17365D" w:themeFill="text2" w:themeFillShade="BF"/>
            <w:tcMar>
              <w:left w:w="85" w:type="dxa"/>
            </w:tcMar>
          </w:tcPr>
          <w:p w14:paraId="57191866" w14:textId="77777777" w:rsidR="004366A7" w:rsidRPr="006C44DD" w:rsidRDefault="004366A7" w:rsidP="006E0DB6">
            <w:pPr>
              <w:jc w:val="center"/>
              <w:rPr>
                <w:b/>
              </w:rPr>
            </w:pPr>
            <w:r w:rsidRPr="006C44DD">
              <w:rPr>
                <w:b/>
                <w:color w:val="FFFFFF" w:themeColor="background1"/>
                <w:sz w:val="22"/>
              </w:rPr>
              <w:t>Activity</w:t>
            </w:r>
          </w:p>
        </w:tc>
        <w:tc>
          <w:tcPr>
            <w:tcW w:w="3402" w:type="dxa"/>
            <w:shd w:val="clear" w:color="auto" w:fill="17365D" w:themeFill="text2" w:themeFillShade="BF"/>
            <w:tcMar>
              <w:left w:w="85" w:type="dxa"/>
            </w:tcMar>
          </w:tcPr>
          <w:p w14:paraId="78C9DBF1" w14:textId="77777777" w:rsidR="004366A7" w:rsidRPr="006C44DD" w:rsidRDefault="004366A7" w:rsidP="0072033F">
            <w:pPr>
              <w:rPr>
                <w:b/>
                <w:color w:val="FFFFFF" w:themeColor="background1"/>
              </w:rPr>
            </w:pPr>
            <w:r w:rsidRPr="006C44DD">
              <w:rPr>
                <w:b/>
                <w:color w:val="FFFFFF" w:themeColor="background1"/>
                <w:sz w:val="22"/>
              </w:rPr>
              <w:t>Deadline Date</w:t>
            </w:r>
          </w:p>
        </w:tc>
      </w:tr>
      <w:tr w:rsidR="004366A7" w:rsidRPr="001D033C" w14:paraId="1820CDB2" w14:textId="77777777" w:rsidTr="002B3AED">
        <w:tc>
          <w:tcPr>
            <w:tcW w:w="5387" w:type="dxa"/>
            <w:shd w:val="clear" w:color="auto" w:fill="DBE5F1" w:themeFill="accent1" w:themeFillTint="33"/>
            <w:tcMar>
              <w:left w:w="85" w:type="dxa"/>
            </w:tcMar>
            <w:vAlign w:val="center"/>
          </w:tcPr>
          <w:p w14:paraId="04A14626" w14:textId="75C79337" w:rsidR="004366A7" w:rsidRPr="00676F1C" w:rsidRDefault="00752109" w:rsidP="0072033F">
            <w:pPr>
              <w:pStyle w:val="Table"/>
              <w:rPr>
                <w:b/>
                <w:sz w:val="22"/>
                <w:szCs w:val="22"/>
              </w:rPr>
            </w:pPr>
            <w:r w:rsidRPr="002825D8">
              <w:rPr>
                <w:bCs/>
                <w:sz w:val="22"/>
                <w:szCs w:val="22"/>
              </w:rPr>
              <w:t>Issue of Invitation to Tender</w:t>
            </w:r>
            <w:r w:rsidR="00252068">
              <w:rPr>
                <w:b/>
                <w:sz w:val="22"/>
                <w:szCs w:val="22"/>
              </w:rPr>
              <w:t xml:space="preserve"> </w:t>
            </w:r>
          </w:p>
        </w:tc>
        <w:tc>
          <w:tcPr>
            <w:tcW w:w="3402" w:type="dxa"/>
            <w:tcMar>
              <w:left w:w="85" w:type="dxa"/>
            </w:tcMar>
            <w:vAlign w:val="center"/>
          </w:tcPr>
          <w:p w14:paraId="3A0CCCFD" w14:textId="6B13C17D" w:rsidR="004366A7" w:rsidRPr="00676F1C" w:rsidRDefault="00CD17EB" w:rsidP="0072033F">
            <w:pPr>
              <w:pStyle w:val="Table"/>
              <w:rPr>
                <w:b/>
                <w:sz w:val="22"/>
                <w:szCs w:val="22"/>
              </w:rPr>
            </w:pPr>
            <w:r>
              <w:rPr>
                <w:b/>
                <w:color w:val="FF0000"/>
                <w:sz w:val="22"/>
                <w:szCs w:val="22"/>
              </w:rPr>
              <w:t>January</w:t>
            </w:r>
            <w:r w:rsidR="00257742">
              <w:rPr>
                <w:b/>
                <w:color w:val="FF0000"/>
                <w:sz w:val="22"/>
                <w:szCs w:val="22"/>
              </w:rPr>
              <w:t xml:space="preserve"> </w:t>
            </w:r>
            <w:r w:rsidR="003169B3">
              <w:rPr>
                <w:b/>
                <w:color w:val="FF0000"/>
                <w:sz w:val="22"/>
                <w:szCs w:val="22"/>
              </w:rPr>
              <w:t>1</w:t>
            </w:r>
            <w:r>
              <w:rPr>
                <w:b/>
                <w:color w:val="FF0000"/>
                <w:sz w:val="22"/>
                <w:szCs w:val="22"/>
              </w:rPr>
              <w:t>6</w:t>
            </w:r>
            <w:r w:rsidR="00257742">
              <w:rPr>
                <w:b/>
                <w:color w:val="FF0000"/>
                <w:sz w:val="22"/>
                <w:szCs w:val="22"/>
              </w:rPr>
              <w:t>, 202</w:t>
            </w:r>
            <w:r>
              <w:rPr>
                <w:b/>
                <w:color w:val="FF0000"/>
                <w:sz w:val="22"/>
                <w:szCs w:val="22"/>
              </w:rPr>
              <w:t>5</w:t>
            </w:r>
          </w:p>
        </w:tc>
      </w:tr>
      <w:tr w:rsidR="004366A7" w:rsidRPr="001D033C" w14:paraId="2EC059D6" w14:textId="77777777" w:rsidTr="002B3AED">
        <w:tc>
          <w:tcPr>
            <w:tcW w:w="5387" w:type="dxa"/>
            <w:shd w:val="clear" w:color="auto" w:fill="DBE5F1" w:themeFill="accent1" w:themeFillTint="33"/>
            <w:tcMar>
              <w:left w:w="85" w:type="dxa"/>
            </w:tcMar>
            <w:vAlign w:val="center"/>
          </w:tcPr>
          <w:p w14:paraId="73394DE3" w14:textId="5E6269AA" w:rsidR="004366A7" w:rsidRPr="001D033C" w:rsidRDefault="004366A7" w:rsidP="0072033F">
            <w:pPr>
              <w:pStyle w:val="Table"/>
              <w:rPr>
                <w:sz w:val="22"/>
                <w:szCs w:val="22"/>
              </w:rPr>
            </w:pPr>
            <w:r w:rsidRPr="001D033C">
              <w:rPr>
                <w:sz w:val="22"/>
                <w:szCs w:val="22"/>
              </w:rPr>
              <w:t>Deadline for s</w:t>
            </w:r>
            <w:r>
              <w:rPr>
                <w:sz w:val="22"/>
                <w:szCs w:val="22"/>
              </w:rPr>
              <w:t>upplier submission of clarifications questions</w:t>
            </w:r>
            <w:r w:rsidR="005D33B4">
              <w:rPr>
                <w:sz w:val="22"/>
                <w:szCs w:val="22"/>
              </w:rPr>
              <w:t xml:space="preserve"> </w:t>
            </w:r>
          </w:p>
        </w:tc>
        <w:tc>
          <w:tcPr>
            <w:tcW w:w="3402" w:type="dxa"/>
            <w:tcMar>
              <w:left w:w="85" w:type="dxa"/>
            </w:tcMar>
            <w:vAlign w:val="center"/>
          </w:tcPr>
          <w:p w14:paraId="786DFE43" w14:textId="0A933981" w:rsidR="004366A7" w:rsidRPr="001A2CED" w:rsidRDefault="00CD17EB" w:rsidP="0072033F">
            <w:pPr>
              <w:pStyle w:val="Table"/>
              <w:ind w:left="0"/>
              <w:rPr>
                <w:sz w:val="22"/>
                <w:szCs w:val="22"/>
              </w:rPr>
            </w:pPr>
            <w:r>
              <w:rPr>
                <w:b/>
                <w:color w:val="FF0000"/>
                <w:sz w:val="22"/>
                <w:szCs w:val="22"/>
              </w:rPr>
              <w:t>January</w:t>
            </w:r>
            <w:r w:rsidR="00257742">
              <w:rPr>
                <w:b/>
                <w:color w:val="FF0000"/>
                <w:sz w:val="22"/>
                <w:szCs w:val="22"/>
              </w:rPr>
              <w:t xml:space="preserve"> </w:t>
            </w:r>
            <w:r>
              <w:rPr>
                <w:b/>
                <w:color w:val="FF0000"/>
                <w:sz w:val="22"/>
                <w:szCs w:val="22"/>
              </w:rPr>
              <w:t>26</w:t>
            </w:r>
            <w:r w:rsidR="00257742">
              <w:rPr>
                <w:b/>
                <w:color w:val="FF0000"/>
                <w:sz w:val="22"/>
                <w:szCs w:val="22"/>
              </w:rPr>
              <w:t>, 202</w:t>
            </w:r>
            <w:r>
              <w:rPr>
                <w:b/>
                <w:color w:val="FF0000"/>
                <w:sz w:val="22"/>
                <w:szCs w:val="22"/>
              </w:rPr>
              <w:t>5</w:t>
            </w:r>
          </w:p>
        </w:tc>
      </w:tr>
      <w:tr w:rsidR="004366A7" w:rsidRPr="001D033C" w14:paraId="6CA9A959" w14:textId="77777777" w:rsidTr="002B3AED">
        <w:tc>
          <w:tcPr>
            <w:tcW w:w="5387" w:type="dxa"/>
            <w:shd w:val="clear" w:color="auto" w:fill="DBE5F1" w:themeFill="accent1" w:themeFillTint="33"/>
            <w:tcMar>
              <w:left w:w="85" w:type="dxa"/>
            </w:tcMar>
            <w:vAlign w:val="center"/>
          </w:tcPr>
          <w:p w14:paraId="24432635" w14:textId="694C011A" w:rsidR="004366A7" w:rsidRPr="001D033C" w:rsidRDefault="004366A7" w:rsidP="0072033F">
            <w:pPr>
              <w:pStyle w:val="Table"/>
              <w:rPr>
                <w:sz w:val="22"/>
                <w:szCs w:val="22"/>
              </w:rPr>
            </w:pPr>
            <w:r w:rsidRPr="001D033C">
              <w:rPr>
                <w:sz w:val="22"/>
                <w:szCs w:val="22"/>
              </w:rPr>
              <w:t xml:space="preserve">Deadline for </w:t>
            </w:r>
            <w:r>
              <w:rPr>
                <w:sz w:val="22"/>
                <w:szCs w:val="22"/>
              </w:rPr>
              <w:t>Plan to respond to clarification questions</w:t>
            </w:r>
          </w:p>
        </w:tc>
        <w:tc>
          <w:tcPr>
            <w:tcW w:w="3402" w:type="dxa"/>
            <w:tcMar>
              <w:left w:w="85" w:type="dxa"/>
            </w:tcMar>
            <w:vAlign w:val="center"/>
          </w:tcPr>
          <w:p w14:paraId="3F1D9353" w14:textId="05435B94" w:rsidR="004366A7" w:rsidRPr="001A2CED" w:rsidRDefault="00CD17EB" w:rsidP="0072033F">
            <w:pPr>
              <w:pStyle w:val="Table"/>
              <w:ind w:left="0"/>
              <w:rPr>
                <w:sz w:val="22"/>
                <w:szCs w:val="22"/>
              </w:rPr>
            </w:pPr>
            <w:r>
              <w:rPr>
                <w:b/>
                <w:color w:val="FF0000"/>
                <w:sz w:val="22"/>
                <w:szCs w:val="22"/>
              </w:rPr>
              <w:t>January</w:t>
            </w:r>
            <w:r w:rsidR="006C1758">
              <w:rPr>
                <w:b/>
                <w:color w:val="FF0000"/>
                <w:sz w:val="22"/>
                <w:szCs w:val="22"/>
              </w:rPr>
              <w:t xml:space="preserve"> </w:t>
            </w:r>
            <w:r w:rsidR="00973C94">
              <w:rPr>
                <w:b/>
                <w:color w:val="FF0000"/>
                <w:sz w:val="22"/>
                <w:szCs w:val="22"/>
              </w:rPr>
              <w:t>2</w:t>
            </w:r>
            <w:r>
              <w:rPr>
                <w:b/>
                <w:color w:val="FF0000"/>
                <w:sz w:val="22"/>
                <w:szCs w:val="22"/>
              </w:rPr>
              <w:t>8</w:t>
            </w:r>
            <w:r w:rsidR="006C1758">
              <w:rPr>
                <w:b/>
                <w:color w:val="FF0000"/>
                <w:sz w:val="22"/>
                <w:szCs w:val="22"/>
              </w:rPr>
              <w:t>, 202</w:t>
            </w:r>
            <w:r>
              <w:rPr>
                <w:b/>
                <w:color w:val="FF0000"/>
                <w:sz w:val="22"/>
                <w:szCs w:val="22"/>
              </w:rPr>
              <w:t>5</w:t>
            </w:r>
          </w:p>
        </w:tc>
      </w:tr>
      <w:tr w:rsidR="004366A7" w:rsidRPr="001D033C" w14:paraId="00B62BE2" w14:textId="77777777" w:rsidTr="002B3AED">
        <w:tc>
          <w:tcPr>
            <w:tcW w:w="5387" w:type="dxa"/>
            <w:shd w:val="clear" w:color="auto" w:fill="DBE5F1" w:themeFill="accent1" w:themeFillTint="33"/>
            <w:tcMar>
              <w:left w:w="85" w:type="dxa"/>
            </w:tcMar>
            <w:vAlign w:val="center"/>
          </w:tcPr>
          <w:p w14:paraId="43D29F23" w14:textId="5AF4DE0B" w:rsidR="004366A7" w:rsidRPr="00676F1C" w:rsidRDefault="004366A7" w:rsidP="0072033F">
            <w:pPr>
              <w:pStyle w:val="Table"/>
              <w:rPr>
                <w:b/>
                <w:sz w:val="22"/>
                <w:szCs w:val="22"/>
              </w:rPr>
            </w:pPr>
            <w:r w:rsidRPr="002825D8">
              <w:rPr>
                <w:bCs/>
                <w:sz w:val="22"/>
                <w:szCs w:val="22"/>
              </w:rPr>
              <w:t xml:space="preserve">Deadline for submission of offers </w:t>
            </w:r>
          </w:p>
        </w:tc>
        <w:tc>
          <w:tcPr>
            <w:tcW w:w="3402" w:type="dxa"/>
            <w:tcMar>
              <w:left w:w="85" w:type="dxa"/>
            </w:tcMar>
            <w:vAlign w:val="center"/>
          </w:tcPr>
          <w:p w14:paraId="022FD976" w14:textId="564CEF58" w:rsidR="004366A7" w:rsidRPr="001A2CED" w:rsidRDefault="008C6ED6" w:rsidP="0072033F">
            <w:pPr>
              <w:pStyle w:val="Table"/>
              <w:rPr>
                <w:b/>
                <w:sz w:val="22"/>
                <w:szCs w:val="22"/>
              </w:rPr>
            </w:pPr>
            <w:r>
              <w:rPr>
                <w:b/>
                <w:color w:val="FF0000"/>
                <w:sz w:val="22"/>
                <w:szCs w:val="22"/>
              </w:rPr>
              <w:t>January</w:t>
            </w:r>
            <w:r w:rsidR="006C1758">
              <w:rPr>
                <w:b/>
                <w:color w:val="FF0000"/>
                <w:sz w:val="22"/>
                <w:szCs w:val="22"/>
              </w:rPr>
              <w:t xml:space="preserve"> </w:t>
            </w:r>
            <w:r>
              <w:rPr>
                <w:b/>
                <w:color w:val="FF0000"/>
                <w:sz w:val="22"/>
                <w:szCs w:val="22"/>
              </w:rPr>
              <w:t>30</w:t>
            </w:r>
            <w:r w:rsidR="006C1758">
              <w:rPr>
                <w:b/>
                <w:color w:val="FF0000"/>
                <w:sz w:val="22"/>
                <w:szCs w:val="22"/>
              </w:rPr>
              <w:t>, 202</w:t>
            </w:r>
            <w:r w:rsidR="00CD17EB">
              <w:rPr>
                <w:b/>
                <w:color w:val="FF0000"/>
                <w:sz w:val="22"/>
                <w:szCs w:val="22"/>
              </w:rPr>
              <w:t>5</w:t>
            </w:r>
          </w:p>
        </w:tc>
      </w:tr>
    </w:tbl>
    <w:p w14:paraId="52A1E45D" w14:textId="7F23B867" w:rsidR="00090205" w:rsidRPr="006C44DD" w:rsidRDefault="001719B3" w:rsidP="00580B61">
      <w:pPr>
        <w:pStyle w:val="Heading6"/>
        <w:rPr>
          <w:rStyle w:val="Header1"/>
          <w:color w:val="0072CE"/>
          <w:u w:val="single"/>
        </w:rPr>
      </w:pPr>
      <w:r w:rsidRPr="006C44DD">
        <w:rPr>
          <w:rStyle w:val="Header1"/>
          <w:color w:val="0072CE"/>
          <w:u w:val="single"/>
        </w:rPr>
        <w:t>3.</w:t>
      </w:r>
      <w:r w:rsidR="00583D6E">
        <w:rPr>
          <w:rStyle w:val="Header1"/>
          <w:color w:val="0072CE"/>
          <w:u w:val="single"/>
        </w:rPr>
        <w:t>4</w:t>
      </w:r>
      <w:r w:rsidRPr="006C44DD">
        <w:rPr>
          <w:rStyle w:val="Header1"/>
          <w:color w:val="0072CE"/>
          <w:u w:val="single"/>
        </w:rPr>
        <w:t xml:space="preserve"> </w:t>
      </w:r>
      <w:r w:rsidR="00090205" w:rsidRPr="006C44DD">
        <w:rPr>
          <w:rStyle w:val="Header1"/>
          <w:color w:val="0072CE"/>
          <w:u w:val="single"/>
        </w:rPr>
        <w:t xml:space="preserve">Pricing </w:t>
      </w:r>
    </w:p>
    <w:p w14:paraId="2171D449" w14:textId="51308128" w:rsidR="00DB1EBD" w:rsidRDefault="00035970" w:rsidP="00DB1EBD">
      <w:pPr>
        <w:pStyle w:val="NormalWeb"/>
        <w:jc w:val="both"/>
        <w:rPr>
          <w:sz w:val="22"/>
          <w:szCs w:val="22"/>
        </w:rPr>
      </w:pPr>
      <w:r>
        <w:rPr>
          <w:sz w:val="22"/>
          <w:szCs w:val="22"/>
        </w:rPr>
        <w:t>Bidders</w:t>
      </w:r>
      <w:r w:rsidR="00090205" w:rsidRPr="00B74DBB">
        <w:rPr>
          <w:sz w:val="22"/>
          <w:szCs w:val="22"/>
        </w:rPr>
        <w:t xml:space="preserve"> are required to complete the </w:t>
      </w:r>
      <w:r w:rsidR="00696434">
        <w:rPr>
          <w:sz w:val="22"/>
          <w:szCs w:val="22"/>
        </w:rPr>
        <w:t xml:space="preserve">pricing </w:t>
      </w:r>
      <w:r w:rsidR="00090205" w:rsidRPr="00B74DBB">
        <w:rPr>
          <w:sz w:val="22"/>
          <w:szCs w:val="22"/>
        </w:rPr>
        <w:t xml:space="preserve">schedule attached separately in </w:t>
      </w:r>
      <w:r w:rsidRPr="00035970">
        <w:rPr>
          <w:b/>
          <w:bCs/>
          <w:sz w:val="22"/>
          <w:szCs w:val="22"/>
        </w:rPr>
        <w:t>‘Annex B – Pricing Schedule.’</w:t>
      </w:r>
      <w:r w:rsidR="00090205" w:rsidRPr="00696434">
        <w:rPr>
          <w:sz w:val="22"/>
          <w:szCs w:val="22"/>
        </w:rPr>
        <w:t xml:space="preserve"> All</w:t>
      </w:r>
      <w:r w:rsidR="00090205" w:rsidRPr="00B74DBB">
        <w:rPr>
          <w:sz w:val="22"/>
          <w:szCs w:val="22"/>
        </w:rPr>
        <w:t xml:space="preserve"> prices must be quoted in </w:t>
      </w:r>
      <w:r w:rsidR="00AF32B7" w:rsidRPr="00AF32B7">
        <w:rPr>
          <w:color w:val="FF0000"/>
          <w:sz w:val="22"/>
          <w:szCs w:val="22"/>
        </w:rPr>
        <w:t>[</w:t>
      </w:r>
      <w:r w:rsidR="00C30F63">
        <w:rPr>
          <w:color w:val="FF0000"/>
          <w:sz w:val="22"/>
          <w:szCs w:val="22"/>
        </w:rPr>
        <w:t>SDG</w:t>
      </w:r>
      <w:r w:rsidR="00AF32B7" w:rsidRPr="00AF32B7">
        <w:rPr>
          <w:color w:val="FF0000"/>
          <w:sz w:val="22"/>
          <w:szCs w:val="22"/>
        </w:rPr>
        <w:t>]</w:t>
      </w:r>
      <w:r w:rsidR="00090205" w:rsidRPr="00B74DBB">
        <w:rPr>
          <w:sz w:val="22"/>
          <w:szCs w:val="22"/>
        </w:rPr>
        <w:t xml:space="preserve">, and </w:t>
      </w:r>
      <w:r w:rsidR="00C30F63">
        <w:rPr>
          <w:sz w:val="22"/>
          <w:szCs w:val="22"/>
        </w:rPr>
        <w:t>in</w:t>
      </w:r>
      <w:r w:rsidR="00090205" w:rsidRPr="00B74DBB">
        <w:rPr>
          <w:sz w:val="22"/>
          <w:szCs w:val="22"/>
        </w:rPr>
        <w:t>clusive of Value Added Tax (VAT).</w:t>
      </w:r>
    </w:p>
    <w:p w14:paraId="0665322A" w14:textId="48B1A9FC" w:rsidR="00090205" w:rsidRDefault="006F7CB4" w:rsidP="00DB1EBD">
      <w:pPr>
        <w:pStyle w:val="NormalWeb"/>
        <w:jc w:val="both"/>
        <w:rPr>
          <w:sz w:val="22"/>
          <w:szCs w:val="22"/>
        </w:rPr>
      </w:pPr>
      <w:r>
        <w:rPr>
          <w:sz w:val="22"/>
          <w:szCs w:val="22"/>
        </w:rPr>
        <w:t xml:space="preserve">It is </w:t>
      </w:r>
      <w:r w:rsidR="00466536">
        <w:rPr>
          <w:sz w:val="22"/>
          <w:szCs w:val="22"/>
        </w:rPr>
        <w:t xml:space="preserve">expected that prices will be fixed for the duration of the contract and quotes valid for a </w:t>
      </w:r>
      <w:r w:rsidR="006311E6">
        <w:rPr>
          <w:sz w:val="22"/>
          <w:szCs w:val="22"/>
        </w:rPr>
        <w:t xml:space="preserve">maximum </w:t>
      </w:r>
      <w:r w:rsidR="00466536">
        <w:rPr>
          <w:sz w:val="22"/>
          <w:szCs w:val="22"/>
        </w:rPr>
        <w:t>period of 90 calendar days</w:t>
      </w:r>
      <w:r w:rsidR="006311E6">
        <w:rPr>
          <w:sz w:val="22"/>
          <w:szCs w:val="22"/>
        </w:rPr>
        <w:t xml:space="preserve"> following the Closing Date of this tender. </w:t>
      </w:r>
      <w:r w:rsidR="00C4486B">
        <w:rPr>
          <w:sz w:val="22"/>
          <w:szCs w:val="22"/>
        </w:rPr>
        <w:t>If for any reason you are unable to guarantee fixed pricing for the duration of the contract, a</w:t>
      </w:r>
      <w:r w:rsidR="00090205" w:rsidRPr="00B74DBB">
        <w:rPr>
          <w:sz w:val="22"/>
          <w:szCs w:val="22"/>
        </w:rPr>
        <w:t>ny projected price increases should be clearly stated in your tender</w:t>
      </w:r>
      <w:r w:rsidR="00161DC1">
        <w:rPr>
          <w:sz w:val="22"/>
          <w:szCs w:val="22"/>
        </w:rPr>
        <w:t xml:space="preserve">. </w:t>
      </w:r>
    </w:p>
    <w:p w14:paraId="776938EB" w14:textId="43D48E34" w:rsidR="00ED5EB7" w:rsidRDefault="00850149" w:rsidP="00C30F63">
      <w:pPr>
        <w:pStyle w:val="NormalWeb"/>
        <w:jc w:val="both"/>
      </w:pPr>
      <w:r>
        <w:rPr>
          <w:sz w:val="22"/>
          <w:szCs w:val="22"/>
        </w:rPr>
        <w:t>To ensure a fair and transparent process, Plan International will not be able to divulge budget information</w:t>
      </w:r>
      <w:r w:rsidR="00E56099">
        <w:rPr>
          <w:sz w:val="22"/>
          <w:szCs w:val="22"/>
        </w:rPr>
        <w:t xml:space="preserve"> relating to this tender or associated Projects</w:t>
      </w:r>
      <w:r>
        <w:rPr>
          <w:sz w:val="22"/>
          <w:szCs w:val="22"/>
        </w:rPr>
        <w:t xml:space="preserve">. </w:t>
      </w:r>
      <w:r w:rsidR="008C0BB4">
        <w:rPr>
          <w:sz w:val="22"/>
          <w:szCs w:val="22"/>
        </w:rPr>
        <w:t>It is expected that Bidders submit their best possible financial offer at the point of submission.</w:t>
      </w:r>
    </w:p>
    <w:p w14:paraId="17F7198D" w14:textId="63EC5046" w:rsidR="00391924" w:rsidRPr="00AA5678" w:rsidRDefault="001660B4" w:rsidP="001660B4">
      <w:pPr>
        <w:pStyle w:val="heading10"/>
        <w:jc w:val="both"/>
        <w:rPr>
          <w:rStyle w:val="Header1"/>
          <w:color w:val="0072CE"/>
        </w:rPr>
      </w:pPr>
      <w:bookmarkStart w:id="7" w:name="_Toc94078398"/>
      <w:r w:rsidRPr="00AA5678">
        <w:rPr>
          <w:rStyle w:val="Header1"/>
          <w:color w:val="0072CE"/>
          <w:sz w:val="22"/>
        </w:rPr>
        <w:t>Specification and Scope of Requirement</w:t>
      </w:r>
      <w:bookmarkEnd w:id="7"/>
      <w:r w:rsidRPr="00AA5678">
        <w:rPr>
          <w:rStyle w:val="Header1"/>
          <w:color w:val="0072CE"/>
          <w:sz w:val="22"/>
        </w:rPr>
        <w:t xml:space="preserve"> </w:t>
      </w:r>
    </w:p>
    <w:p w14:paraId="6C2FACCD" w14:textId="2A080A5C" w:rsidR="001660B4" w:rsidRDefault="001660B4" w:rsidP="00ED5EB7"/>
    <w:p w14:paraId="5BBA976F" w14:textId="64D36316" w:rsidR="00142804" w:rsidRPr="00571DBF" w:rsidRDefault="006805ED" w:rsidP="00142804">
      <w:pPr>
        <w:pStyle w:val="NormalWeb"/>
        <w:spacing w:before="0" w:beforeAutospacing="0" w:after="0" w:afterAutospacing="0"/>
        <w:jc w:val="both"/>
        <w:rPr>
          <w:color w:val="000000" w:themeColor="text1"/>
          <w:sz w:val="20"/>
          <w:szCs w:val="20"/>
        </w:rPr>
      </w:pPr>
      <w:r>
        <w:rPr>
          <w:color w:val="000000" w:themeColor="text1"/>
          <w:sz w:val="20"/>
          <w:szCs w:val="20"/>
        </w:rPr>
        <w:t>T</w:t>
      </w:r>
      <w:r w:rsidR="00142804" w:rsidRPr="00571DBF">
        <w:rPr>
          <w:color w:val="000000" w:themeColor="text1"/>
          <w:sz w:val="20"/>
          <w:szCs w:val="20"/>
        </w:rPr>
        <w:t xml:space="preserve">he scope of the requirement </w:t>
      </w:r>
      <w:r w:rsidR="003A67C3">
        <w:rPr>
          <w:color w:val="000000" w:themeColor="text1"/>
          <w:sz w:val="20"/>
          <w:szCs w:val="20"/>
        </w:rPr>
        <w:t xml:space="preserve">as in the </w:t>
      </w:r>
      <w:r w:rsidR="00142804" w:rsidRPr="00571DBF">
        <w:rPr>
          <w:color w:val="000000" w:themeColor="text1"/>
          <w:sz w:val="20"/>
          <w:szCs w:val="20"/>
        </w:rPr>
        <w:t>below:</w:t>
      </w:r>
    </w:p>
    <w:p w14:paraId="20505657" w14:textId="0F4C7127" w:rsidR="00142804" w:rsidRPr="00D33CC9" w:rsidRDefault="00142804" w:rsidP="00142804">
      <w:pPr>
        <w:pStyle w:val="BodyText0"/>
        <w:numPr>
          <w:ilvl w:val="1"/>
          <w:numId w:val="33"/>
        </w:numPr>
        <w:rPr>
          <w:color w:val="000000" w:themeColor="text1"/>
          <w:sz w:val="20"/>
          <w:szCs w:val="28"/>
        </w:rPr>
      </w:pPr>
      <w:r w:rsidRPr="00D33CC9">
        <w:rPr>
          <w:color w:val="000000" w:themeColor="text1"/>
          <w:sz w:val="20"/>
          <w:szCs w:val="28"/>
        </w:rPr>
        <w:t>Courier services focuses on express and door-to-door delivery</w:t>
      </w:r>
      <w:r w:rsidR="00EF2C1D">
        <w:rPr>
          <w:color w:val="000000" w:themeColor="text1"/>
          <w:sz w:val="20"/>
          <w:szCs w:val="28"/>
        </w:rPr>
        <w:t>.</w:t>
      </w:r>
    </w:p>
    <w:p w14:paraId="450D195A" w14:textId="2DC2C7CE" w:rsidR="00142804" w:rsidRDefault="00142804" w:rsidP="00142804">
      <w:pPr>
        <w:pStyle w:val="BodyText0"/>
        <w:numPr>
          <w:ilvl w:val="1"/>
          <w:numId w:val="33"/>
        </w:numPr>
        <w:rPr>
          <w:color w:val="000000" w:themeColor="text1"/>
          <w:sz w:val="20"/>
          <w:szCs w:val="28"/>
        </w:rPr>
      </w:pPr>
      <w:r>
        <w:rPr>
          <w:color w:val="000000" w:themeColor="text1"/>
          <w:sz w:val="20"/>
          <w:szCs w:val="28"/>
        </w:rPr>
        <w:t xml:space="preserve">A </w:t>
      </w:r>
      <w:r w:rsidRPr="003C2CA6">
        <w:rPr>
          <w:color w:val="000000" w:themeColor="text1"/>
          <w:sz w:val="20"/>
          <w:szCs w:val="28"/>
        </w:rPr>
        <w:t xml:space="preserve">premium a courier service which inclusive  all service such as collects </w:t>
      </w:r>
      <w:r>
        <w:rPr>
          <w:color w:val="000000" w:themeColor="text1"/>
          <w:sz w:val="20"/>
          <w:szCs w:val="28"/>
        </w:rPr>
        <w:t xml:space="preserve">, packing </w:t>
      </w:r>
      <w:r w:rsidRPr="003C2CA6">
        <w:rPr>
          <w:color w:val="000000" w:themeColor="text1"/>
          <w:sz w:val="20"/>
          <w:szCs w:val="28"/>
        </w:rPr>
        <w:t>and delivers shipments in the shortest possible time frame</w:t>
      </w:r>
      <w:r w:rsidR="006C5A3A">
        <w:rPr>
          <w:color w:val="000000" w:themeColor="text1"/>
          <w:sz w:val="20"/>
          <w:szCs w:val="28"/>
        </w:rPr>
        <w:t xml:space="preserve"> i</w:t>
      </w:r>
      <w:r w:rsidR="006C5A3A" w:rsidRPr="006C5A3A">
        <w:rPr>
          <w:color w:val="000000" w:themeColor="text1"/>
          <w:sz w:val="20"/>
          <w:szCs w:val="28"/>
        </w:rPr>
        <w:t>ncluding weekend operations</w:t>
      </w:r>
      <w:r w:rsidR="006C5A3A">
        <w:rPr>
          <w:color w:val="000000" w:themeColor="text1"/>
          <w:sz w:val="20"/>
          <w:szCs w:val="28"/>
        </w:rPr>
        <w:t xml:space="preserve"> </w:t>
      </w:r>
      <w:r>
        <w:rPr>
          <w:color w:val="000000" w:themeColor="text1"/>
          <w:sz w:val="20"/>
          <w:szCs w:val="28"/>
        </w:rPr>
        <w:t>.</w:t>
      </w:r>
    </w:p>
    <w:p w14:paraId="2292720E" w14:textId="77777777" w:rsidR="00142804" w:rsidRDefault="00142804" w:rsidP="00142804">
      <w:pPr>
        <w:pStyle w:val="BodyText0"/>
        <w:numPr>
          <w:ilvl w:val="1"/>
          <w:numId w:val="33"/>
        </w:numPr>
        <w:rPr>
          <w:color w:val="000000" w:themeColor="text1"/>
          <w:sz w:val="20"/>
          <w:szCs w:val="28"/>
        </w:rPr>
      </w:pPr>
      <w:r w:rsidRPr="00780133">
        <w:rPr>
          <w:color w:val="000000" w:themeColor="text1"/>
          <w:sz w:val="20"/>
          <w:szCs w:val="28"/>
        </w:rPr>
        <w:t>Types of Courier Services</w:t>
      </w:r>
      <w:r>
        <w:rPr>
          <w:color w:val="000000" w:themeColor="text1"/>
          <w:sz w:val="20"/>
          <w:szCs w:val="28"/>
        </w:rPr>
        <w:t xml:space="preserve"> are:</w:t>
      </w:r>
    </w:p>
    <w:p w14:paraId="672E4D30" w14:textId="77777777" w:rsidR="00142804" w:rsidRDefault="00142804" w:rsidP="00142804">
      <w:pPr>
        <w:pStyle w:val="BodyText0"/>
        <w:numPr>
          <w:ilvl w:val="0"/>
          <w:numId w:val="36"/>
        </w:numPr>
        <w:rPr>
          <w:color w:val="000000" w:themeColor="text1"/>
          <w:sz w:val="20"/>
          <w:szCs w:val="28"/>
        </w:rPr>
      </w:pPr>
      <w:r w:rsidRPr="00780133">
        <w:rPr>
          <w:color w:val="000000" w:themeColor="text1"/>
          <w:sz w:val="20"/>
          <w:szCs w:val="28"/>
        </w:rPr>
        <w:t>Local Courier Services</w:t>
      </w:r>
      <w:r>
        <w:rPr>
          <w:color w:val="000000" w:themeColor="text1"/>
          <w:sz w:val="20"/>
          <w:szCs w:val="28"/>
        </w:rPr>
        <w:t xml:space="preserve"> to </w:t>
      </w:r>
      <w:r w:rsidRPr="00780133">
        <w:rPr>
          <w:color w:val="000000" w:themeColor="text1"/>
          <w:sz w:val="20"/>
          <w:szCs w:val="28"/>
        </w:rPr>
        <w:t xml:space="preserve"> provide delivery services within </w:t>
      </w:r>
      <w:r>
        <w:rPr>
          <w:color w:val="000000" w:themeColor="text1"/>
          <w:sz w:val="20"/>
          <w:szCs w:val="28"/>
        </w:rPr>
        <w:t xml:space="preserve"> Plan International Sudan Program Area Offices ( Kassala State, White Nile State, North Darfur State, North Kordofan &amp; South States.</w:t>
      </w:r>
    </w:p>
    <w:p w14:paraId="76541CED" w14:textId="2B88BB5F" w:rsidR="00142804" w:rsidRDefault="00142804" w:rsidP="00142804">
      <w:pPr>
        <w:pStyle w:val="BodyText0"/>
        <w:numPr>
          <w:ilvl w:val="0"/>
          <w:numId w:val="36"/>
        </w:numPr>
        <w:rPr>
          <w:color w:val="000000" w:themeColor="text1"/>
          <w:sz w:val="20"/>
          <w:szCs w:val="28"/>
        </w:rPr>
      </w:pPr>
      <w:r w:rsidRPr="000D41B6">
        <w:rPr>
          <w:color w:val="000000" w:themeColor="text1"/>
          <w:sz w:val="20"/>
          <w:szCs w:val="28"/>
        </w:rPr>
        <w:t>Global Courier Services</w:t>
      </w:r>
      <w:r>
        <w:rPr>
          <w:color w:val="000000" w:themeColor="text1"/>
          <w:sz w:val="20"/>
          <w:szCs w:val="28"/>
        </w:rPr>
        <w:t xml:space="preserve"> with</w:t>
      </w:r>
      <w:r w:rsidR="003A63DE">
        <w:rPr>
          <w:color w:val="000000" w:themeColor="text1"/>
          <w:sz w:val="20"/>
          <w:szCs w:val="28"/>
        </w:rPr>
        <w:t>in</w:t>
      </w:r>
      <w:r>
        <w:rPr>
          <w:color w:val="000000" w:themeColor="text1"/>
          <w:sz w:val="20"/>
          <w:szCs w:val="28"/>
        </w:rPr>
        <w:t xml:space="preserve"> Plan International Offices.</w:t>
      </w:r>
    </w:p>
    <w:p w14:paraId="13E69EEB" w14:textId="77777777" w:rsidR="00142804" w:rsidRDefault="00142804" w:rsidP="00142804">
      <w:pPr>
        <w:pStyle w:val="BodyText0"/>
        <w:numPr>
          <w:ilvl w:val="0"/>
          <w:numId w:val="36"/>
        </w:numPr>
        <w:rPr>
          <w:color w:val="000000" w:themeColor="text1"/>
          <w:sz w:val="20"/>
          <w:szCs w:val="28"/>
        </w:rPr>
      </w:pPr>
      <w:r w:rsidRPr="000D41B6">
        <w:rPr>
          <w:color w:val="000000" w:themeColor="text1"/>
          <w:sz w:val="20"/>
          <w:szCs w:val="28"/>
        </w:rPr>
        <w:t>Overnight Shipping</w:t>
      </w:r>
    </w:p>
    <w:p w14:paraId="116B69BA" w14:textId="6FFB0BDE" w:rsidR="00142804" w:rsidRDefault="006371E1" w:rsidP="00142804">
      <w:pPr>
        <w:pStyle w:val="BodyText0"/>
        <w:numPr>
          <w:ilvl w:val="0"/>
          <w:numId w:val="36"/>
        </w:numPr>
        <w:rPr>
          <w:color w:val="000000" w:themeColor="text1"/>
          <w:sz w:val="20"/>
          <w:szCs w:val="28"/>
        </w:rPr>
      </w:pPr>
      <w:r>
        <w:rPr>
          <w:color w:val="000000" w:themeColor="text1"/>
          <w:sz w:val="20"/>
          <w:szCs w:val="28"/>
        </w:rPr>
        <w:t xml:space="preserve">Documents and </w:t>
      </w:r>
      <w:r w:rsidR="00142804" w:rsidRPr="000D41B6">
        <w:rPr>
          <w:color w:val="000000" w:themeColor="text1"/>
          <w:sz w:val="20"/>
          <w:szCs w:val="28"/>
        </w:rPr>
        <w:t xml:space="preserve">Parcel </w:t>
      </w:r>
      <w:r>
        <w:rPr>
          <w:color w:val="000000" w:themeColor="text1"/>
          <w:sz w:val="20"/>
          <w:szCs w:val="28"/>
        </w:rPr>
        <w:t>packages</w:t>
      </w:r>
      <w:r w:rsidR="001640F4">
        <w:rPr>
          <w:color w:val="000000" w:themeColor="text1"/>
          <w:sz w:val="20"/>
          <w:szCs w:val="28"/>
        </w:rPr>
        <w:t xml:space="preserve"> </w:t>
      </w:r>
      <w:r>
        <w:rPr>
          <w:color w:val="000000" w:themeColor="text1"/>
          <w:sz w:val="20"/>
          <w:szCs w:val="28"/>
        </w:rPr>
        <w:t>Domestic and International</w:t>
      </w:r>
      <w:r w:rsidR="00142804">
        <w:rPr>
          <w:color w:val="000000" w:themeColor="text1"/>
          <w:sz w:val="20"/>
          <w:szCs w:val="28"/>
        </w:rPr>
        <w:t>.</w:t>
      </w:r>
    </w:p>
    <w:p w14:paraId="60C3BB91" w14:textId="2B2EFF63" w:rsidR="00142804" w:rsidRDefault="00142804" w:rsidP="00142804">
      <w:pPr>
        <w:pStyle w:val="BodyText0"/>
        <w:numPr>
          <w:ilvl w:val="0"/>
          <w:numId w:val="36"/>
        </w:numPr>
        <w:rPr>
          <w:color w:val="000000" w:themeColor="text1"/>
          <w:sz w:val="20"/>
          <w:szCs w:val="28"/>
        </w:rPr>
      </w:pPr>
      <w:r w:rsidRPr="000D41B6">
        <w:rPr>
          <w:color w:val="000000" w:themeColor="text1"/>
          <w:sz w:val="20"/>
          <w:szCs w:val="28"/>
        </w:rPr>
        <w:t>On-Demand Delivery</w:t>
      </w:r>
      <w:r>
        <w:rPr>
          <w:color w:val="000000" w:themeColor="text1"/>
          <w:sz w:val="20"/>
          <w:szCs w:val="28"/>
        </w:rPr>
        <w:t>.</w:t>
      </w:r>
    </w:p>
    <w:p w14:paraId="450841F2" w14:textId="3128CBF7" w:rsidR="00666021" w:rsidRDefault="00666021" w:rsidP="00142804">
      <w:pPr>
        <w:pStyle w:val="BodyText0"/>
        <w:numPr>
          <w:ilvl w:val="0"/>
          <w:numId w:val="36"/>
        </w:numPr>
        <w:rPr>
          <w:color w:val="000000" w:themeColor="text1"/>
          <w:sz w:val="20"/>
          <w:szCs w:val="28"/>
        </w:rPr>
      </w:pPr>
      <w:r>
        <w:rPr>
          <w:color w:val="000000" w:themeColor="text1"/>
          <w:sz w:val="20"/>
          <w:szCs w:val="28"/>
        </w:rPr>
        <w:t xml:space="preserve">Road freight </w:t>
      </w:r>
    </w:p>
    <w:p w14:paraId="11D05E04" w14:textId="430EFF6F" w:rsidR="009551D7" w:rsidRPr="00D21999" w:rsidRDefault="00666021" w:rsidP="00D21999">
      <w:pPr>
        <w:pStyle w:val="BodyText0"/>
        <w:numPr>
          <w:ilvl w:val="0"/>
          <w:numId w:val="36"/>
        </w:numPr>
        <w:rPr>
          <w:color w:val="000000" w:themeColor="text1"/>
          <w:sz w:val="20"/>
          <w:szCs w:val="28"/>
        </w:rPr>
      </w:pPr>
      <w:r>
        <w:rPr>
          <w:color w:val="000000" w:themeColor="text1"/>
          <w:sz w:val="20"/>
          <w:szCs w:val="28"/>
        </w:rPr>
        <w:t xml:space="preserve">Air freight. </w:t>
      </w:r>
    </w:p>
    <w:p w14:paraId="4143D6F9" w14:textId="4FDCF77D" w:rsidR="00CF03FE" w:rsidRPr="00AA5678" w:rsidRDefault="00A97D12" w:rsidP="00CF03FE">
      <w:pPr>
        <w:pStyle w:val="heading10"/>
        <w:rPr>
          <w:rStyle w:val="Header1"/>
          <w:color w:val="0072CE"/>
        </w:rPr>
      </w:pPr>
      <w:bookmarkStart w:id="8" w:name="_Toc94078399"/>
      <w:r w:rsidRPr="00AA5678">
        <w:rPr>
          <w:rStyle w:val="Header1"/>
          <w:color w:val="0072CE"/>
          <w:sz w:val="22"/>
        </w:rPr>
        <w:t>Selection Criteria</w:t>
      </w:r>
      <w:bookmarkEnd w:id="8"/>
    </w:p>
    <w:p w14:paraId="19916452" w14:textId="0A700271" w:rsidR="00FF6AFD" w:rsidRDefault="00E36A8F" w:rsidP="00CD72C9">
      <w:pPr>
        <w:pStyle w:val="Bodytextnumbered"/>
        <w:numPr>
          <w:ilvl w:val="0"/>
          <w:numId w:val="0"/>
        </w:numPr>
        <w:ind w:left="501"/>
        <w:jc w:val="both"/>
        <w:rPr>
          <w:sz w:val="22"/>
        </w:rPr>
      </w:pPr>
      <w:r>
        <w:rPr>
          <w:sz w:val="22"/>
        </w:rPr>
        <w:t>Bids will be assessed against pred</w:t>
      </w:r>
      <w:r w:rsidR="008456FC">
        <w:rPr>
          <w:sz w:val="22"/>
        </w:rPr>
        <w:t>etermined criteria</w:t>
      </w:r>
      <w:r w:rsidR="00FF588A">
        <w:rPr>
          <w:sz w:val="22"/>
        </w:rPr>
        <w:t xml:space="preserve"> which has been developed and </w:t>
      </w:r>
      <w:r w:rsidR="008456FC">
        <w:rPr>
          <w:sz w:val="22"/>
        </w:rPr>
        <w:t xml:space="preserve">agreed by the Tender Panel prior to launching this </w:t>
      </w:r>
      <w:r w:rsidR="00FF588A">
        <w:rPr>
          <w:sz w:val="22"/>
        </w:rPr>
        <w:t>Tender process.</w:t>
      </w:r>
      <w:r w:rsidR="005A4487">
        <w:rPr>
          <w:sz w:val="22"/>
        </w:rPr>
        <w:t xml:space="preserve"> The information </w:t>
      </w:r>
      <w:r w:rsidR="0077207C">
        <w:rPr>
          <w:sz w:val="22"/>
        </w:rPr>
        <w:t xml:space="preserve">gathered in </w:t>
      </w:r>
      <w:r w:rsidR="009B3918" w:rsidRPr="009B3918">
        <w:rPr>
          <w:b/>
          <w:bCs/>
          <w:sz w:val="22"/>
        </w:rPr>
        <w:t>‘</w:t>
      </w:r>
      <w:r w:rsidR="0077207C" w:rsidRPr="009B3918">
        <w:rPr>
          <w:b/>
          <w:bCs/>
          <w:sz w:val="22"/>
        </w:rPr>
        <w:t xml:space="preserve">Annex </w:t>
      </w:r>
      <w:r w:rsidR="009B3918" w:rsidRPr="009B3918">
        <w:rPr>
          <w:b/>
          <w:bCs/>
          <w:sz w:val="22"/>
        </w:rPr>
        <w:t>C</w:t>
      </w:r>
      <w:r w:rsidR="0077207C" w:rsidRPr="009B3918">
        <w:rPr>
          <w:b/>
          <w:bCs/>
          <w:sz w:val="22"/>
        </w:rPr>
        <w:t xml:space="preserve"> </w:t>
      </w:r>
      <w:r w:rsidR="009B3918" w:rsidRPr="009B3918">
        <w:rPr>
          <w:b/>
          <w:bCs/>
          <w:sz w:val="22"/>
        </w:rPr>
        <w:t>-</w:t>
      </w:r>
      <w:r w:rsidR="0052190F" w:rsidRPr="009B3918">
        <w:rPr>
          <w:b/>
          <w:bCs/>
          <w:sz w:val="22"/>
        </w:rPr>
        <w:t xml:space="preserve">Technical Questions,’ </w:t>
      </w:r>
      <w:r w:rsidR="009B3918" w:rsidRPr="009B3918">
        <w:rPr>
          <w:b/>
          <w:bCs/>
          <w:sz w:val="22"/>
        </w:rPr>
        <w:t>‘</w:t>
      </w:r>
      <w:r w:rsidR="0052190F" w:rsidRPr="009B3918">
        <w:rPr>
          <w:b/>
          <w:bCs/>
          <w:sz w:val="22"/>
        </w:rPr>
        <w:t xml:space="preserve">Annex B </w:t>
      </w:r>
      <w:r w:rsidR="009B3918" w:rsidRPr="009B3918">
        <w:rPr>
          <w:b/>
          <w:bCs/>
          <w:sz w:val="22"/>
        </w:rPr>
        <w:t xml:space="preserve">– </w:t>
      </w:r>
      <w:r w:rsidR="0052190F" w:rsidRPr="009B3918">
        <w:rPr>
          <w:b/>
          <w:bCs/>
          <w:sz w:val="22"/>
        </w:rPr>
        <w:t>Pricing</w:t>
      </w:r>
      <w:r w:rsidR="009B3918" w:rsidRPr="009B3918">
        <w:rPr>
          <w:b/>
          <w:bCs/>
          <w:sz w:val="22"/>
        </w:rPr>
        <w:t xml:space="preserve"> Schedule</w:t>
      </w:r>
      <w:r w:rsidR="0052190F" w:rsidRPr="009B3918">
        <w:rPr>
          <w:b/>
          <w:bCs/>
          <w:sz w:val="22"/>
        </w:rPr>
        <w:t xml:space="preserve">’ </w:t>
      </w:r>
      <w:r w:rsidR="0052190F">
        <w:rPr>
          <w:sz w:val="22"/>
        </w:rPr>
        <w:t xml:space="preserve">and </w:t>
      </w:r>
      <w:r w:rsidR="00773398">
        <w:rPr>
          <w:sz w:val="22"/>
        </w:rPr>
        <w:t xml:space="preserve">any </w:t>
      </w:r>
      <w:r w:rsidR="0052190F">
        <w:rPr>
          <w:sz w:val="22"/>
        </w:rPr>
        <w:t xml:space="preserve">other requested documentation, </w:t>
      </w:r>
      <w:r w:rsidR="009A6A3C">
        <w:rPr>
          <w:sz w:val="22"/>
        </w:rPr>
        <w:t xml:space="preserve">will be used to </w:t>
      </w:r>
      <w:r w:rsidR="00773398">
        <w:rPr>
          <w:sz w:val="22"/>
        </w:rPr>
        <w:t xml:space="preserve">evaluate and </w:t>
      </w:r>
      <w:r w:rsidR="009A6A3C">
        <w:rPr>
          <w:sz w:val="22"/>
        </w:rPr>
        <w:t xml:space="preserve">score each Bid against this </w:t>
      </w:r>
      <w:r w:rsidR="00064586">
        <w:rPr>
          <w:sz w:val="22"/>
        </w:rPr>
        <w:t xml:space="preserve">set </w:t>
      </w:r>
      <w:r w:rsidR="009A6A3C">
        <w:rPr>
          <w:sz w:val="22"/>
        </w:rPr>
        <w:t>criteria.</w:t>
      </w:r>
      <w:r w:rsidR="008456FC">
        <w:rPr>
          <w:sz w:val="22"/>
        </w:rPr>
        <w:t xml:space="preserve"> </w:t>
      </w:r>
      <w:r w:rsidR="00DC2995">
        <w:rPr>
          <w:sz w:val="22"/>
        </w:rPr>
        <w:t>Please find further details in the below table:</w:t>
      </w:r>
    </w:p>
    <w:p w14:paraId="30B895CB" w14:textId="77777777" w:rsidR="002D58E9" w:rsidRDefault="002D58E9" w:rsidP="00481DF8">
      <w:pPr>
        <w:rPr>
          <w:sz w:val="22"/>
        </w:rPr>
      </w:pPr>
    </w:p>
    <w:tbl>
      <w:tblPr>
        <w:tblW w:w="9203"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830"/>
        <w:gridCol w:w="4137"/>
        <w:gridCol w:w="1690"/>
      </w:tblGrid>
      <w:tr w:rsidR="00B85F1D" w:rsidRPr="00B85F1D" w14:paraId="56599435" w14:textId="77777777" w:rsidTr="00E320E3">
        <w:trPr>
          <w:trHeight w:val="472"/>
        </w:trPr>
        <w:tc>
          <w:tcPr>
            <w:tcW w:w="1546" w:type="dxa"/>
            <w:shd w:val="clear" w:color="auto" w:fill="002060"/>
            <w:noWrap/>
            <w:vAlign w:val="center"/>
            <w:hideMark/>
          </w:tcPr>
          <w:p w14:paraId="5F4B8ABA" w14:textId="77777777" w:rsidR="00B85F1D" w:rsidRPr="00304BDF" w:rsidRDefault="00B85F1D" w:rsidP="00B85F1D">
            <w:pPr>
              <w:ind w:left="0"/>
              <w:rPr>
                <w:rFonts w:eastAsia="Times New Roman"/>
                <w:b/>
                <w:bCs/>
                <w:color w:val="FFFFFF"/>
                <w:sz w:val="20"/>
                <w:szCs w:val="22"/>
                <w:lang w:val="en-GB" w:eastAsia="en-GB" w:bidi="ar-SA"/>
              </w:rPr>
            </w:pPr>
            <w:r w:rsidRPr="00304BDF">
              <w:rPr>
                <w:rFonts w:eastAsia="Times New Roman"/>
                <w:b/>
                <w:bCs/>
                <w:color w:val="FFFFFF"/>
                <w:sz w:val="20"/>
                <w:szCs w:val="22"/>
                <w:lang w:val="en-GB" w:eastAsia="en-GB" w:bidi="ar-SA"/>
              </w:rPr>
              <w:t> </w:t>
            </w:r>
          </w:p>
        </w:tc>
        <w:tc>
          <w:tcPr>
            <w:tcW w:w="1830" w:type="dxa"/>
            <w:shd w:val="clear" w:color="auto" w:fill="002060"/>
            <w:vAlign w:val="center"/>
            <w:hideMark/>
          </w:tcPr>
          <w:p w14:paraId="7015D856" w14:textId="77777777" w:rsidR="00B85F1D" w:rsidRPr="00304BDF" w:rsidRDefault="00B85F1D" w:rsidP="00B85F1D">
            <w:pPr>
              <w:ind w:left="0"/>
              <w:rPr>
                <w:rFonts w:eastAsia="Times New Roman"/>
                <w:b/>
                <w:bCs/>
                <w:color w:val="FFFFFF"/>
                <w:sz w:val="20"/>
                <w:szCs w:val="22"/>
                <w:lang w:val="en-GB" w:eastAsia="en-GB" w:bidi="ar-SA"/>
              </w:rPr>
            </w:pPr>
            <w:r w:rsidRPr="00304BDF">
              <w:rPr>
                <w:rFonts w:eastAsia="Times New Roman"/>
                <w:b/>
                <w:bCs/>
                <w:color w:val="FFFFFF"/>
                <w:sz w:val="20"/>
                <w:szCs w:val="22"/>
                <w:lang w:val="en-GB" w:eastAsia="en-GB" w:bidi="ar-SA"/>
              </w:rPr>
              <w:t xml:space="preserve">Criteria </w:t>
            </w:r>
          </w:p>
        </w:tc>
        <w:tc>
          <w:tcPr>
            <w:tcW w:w="4137" w:type="dxa"/>
            <w:shd w:val="clear" w:color="auto" w:fill="002060"/>
            <w:noWrap/>
            <w:vAlign w:val="center"/>
            <w:hideMark/>
          </w:tcPr>
          <w:p w14:paraId="1119421F" w14:textId="592FB1A0" w:rsidR="00B85F1D" w:rsidRPr="00304BDF" w:rsidRDefault="00880AE2" w:rsidP="00B83089">
            <w:pPr>
              <w:ind w:left="0"/>
              <w:rPr>
                <w:rFonts w:eastAsia="Times New Roman"/>
                <w:b/>
                <w:bCs/>
                <w:color w:val="FFFFFF"/>
                <w:sz w:val="20"/>
                <w:szCs w:val="22"/>
                <w:lang w:val="en-GB" w:eastAsia="en-GB" w:bidi="ar-SA"/>
              </w:rPr>
            </w:pPr>
            <w:r>
              <w:rPr>
                <w:rFonts w:eastAsia="Times New Roman"/>
                <w:b/>
                <w:bCs/>
                <w:color w:val="FFFFFF"/>
                <w:sz w:val="20"/>
                <w:szCs w:val="22"/>
                <w:lang w:val="en-GB" w:eastAsia="en-GB" w:bidi="ar-SA"/>
              </w:rPr>
              <w:t>Tenderers</w:t>
            </w:r>
            <w:r w:rsidR="00B85F1D" w:rsidRPr="00304BDF">
              <w:rPr>
                <w:rFonts w:eastAsia="Times New Roman"/>
                <w:b/>
                <w:bCs/>
                <w:color w:val="FFFFFF"/>
                <w:sz w:val="20"/>
                <w:szCs w:val="22"/>
                <w:lang w:val="en-GB" w:eastAsia="en-GB" w:bidi="ar-SA"/>
              </w:rPr>
              <w:t xml:space="preserve"> must demonstrate</w:t>
            </w:r>
            <w:r w:rsidR="00B83089" w:rsidRPr="00304BDF">
              <w:rPr>
                <w:rFonts w:eastAsia="Times New Roman"/>
                <w:b/>
                <w:bCs/>
                <w:color w:val="FFFFFF"/>
                <w:sz w:val="20"/>
                <w:szCs w:val="22"/>
                <w:lang w:val="en-GB" w:eastAsia="en-GB" w:bidi="ar-SA"/>
              </w:rPr>
              <w:t>……</w:t>
            </w:r>
          </w:p>
        </w:tc>
        <w:tc>
          <w:tcPr>
            <w:tcW w:w="1690" w:type="dxa"/>
            <w:shd w:val="clear" w:color="auto" w:fill="002060"/>
            <w:noWrap/>
            <w:vAlign w:val="center"/>
            <w:hideMark/>
          </w:tcPr>
          <w:p w14:paraId="110A61E0" w14:textId="63836E17" w:rsidR="00B85F1D" w:rsidRPr="00304BDF" w:rsidRDefault="00B85F1D" w:rsidP="00B85F1D">
            <w:pPr>
              <w:ind w:left="0"/>
              <w:jc w:val="center"/>
              <w:rPr>
                <w:rFonts w:eastAsia="Times New Roman"/>
                <w:b/>
                <w:bCs/>
                <w:color w:val="FFFFFF"/>
                <w:sz w:val="20"/>
                <w:szCs w:val="22"/>
                <w:lang w:val="en-GB" w:eastAsia="en-GB" w:bidi="ar-SA"/>
              </w:rPr>
            </w:pPr>
            <w:r w:rsidRPr="00304BDF">
              <w:rPr>
                <w:rFonts w:eastAsia="Times New Roman"/>
                <w:b/>
                <w:bCs/>
                <w:color w:val="FFFFFF"/>
                <w:sz w:val="20"/>
                <w:szCs w:val="22"/>
                <w:lang w:val="en-GB" w:eastAsia="en-GB" w:bidi="ar-SA"/>
              </w:rPr>
              <w:t xml:space="preserve">Weight </w:t>
            </w:r>
          </w:p>
        </w:tc>
      </w:tr>
      <w:tr w:rsidR="00214CF1" w:rsidRPr="00B85F1D" w14:paraId="01ACCEB5" w14:textId="77777777" w:rsidTr="00E320E3">
        <w:trPr>
          <w:trHeight w:val="859"/>
        </w:trPr>
        <w:tc>
          <w:tcPr>
            <w:tcW w:w="1546" w:type="dxa"/>
            <w:shd w:val="clear" w:color="auto" w:fill="002060"/>
            <w:vAlign w:val="center"/>
          </w:tcPr>
          <w:p w14:paraId="4031E439" w14:textId="66317226" w:rsidR="00214CF1" w:rsidRPr="00304BDF" w:rsidRDefault="0088337F" w:rsidP="00B85F1D">
            <w:pPr>
              <w:ind w:left="0"/>
              <w:jc w:val="center"/>
              <w:rPr>
                <w:rFonts w:eastAsia="Times New Roman"/>
                <w:b/>
                <w:bCs/>
                <w:color w:val="FFFFFF"/>
                <w:sz w:val="20"/>
                <w:szCs w:val="22"/>
                <w:lang w:val="en-GB" w:eastAsia="en-GB" w:bidi="ar-SA"/>
              </w:rPr>
            </w:pPr>
            <w:r>
              <w:rPr>
                <w:rFonts w:eastAsia="Times New Roman"/>
                <w:b/>
                <w:bCs/>
                <w:color w:val="FFFFFF"/>
                <w:sz w:val="20"/>
                <w:szCs w:val="22"/>
                <w:lang w:val="en-GB" w:eastAsia="en-GB" w:bidi="ar-SA"/>
              </w:rPr>
              <w:t>Compliance</w:t>
            </w:r>
          </w:p>
        </w:tc>
        <w:tc>
          <w:tcPr>
            <w:tcW w:w="1830" w:type="dxa"/>
            <w:shd w:val="clear" w:color="auto" w:fill="D9E1F2"/>
            <w:noWrap/>
            <w:vAlign w:val="center"/>
          </w:tcPr>
          <w:p w14:paraId="550D35B3" w14:textId="48FD5453" w:rsidR="00214CF1" w:rsidRPr="00304BDF" w:rsidRDefault="00214CF1" w:rsidP="00214CF1">
            <w:pPr>
              <w:ind w:left="0"/>
              <w:rPr>
                <w:rFonts w:eastAsia="Times New Roman"/>
                <w:b/>
                <w:bCs/>
                <w:color w:val="000000"/>
                <w:sz w:val="20"/>
                <w:szCs w:val="22"/>
                <w:lang w:val="en-GB" w:eastAsia="en-GB" w:bidi="ar-SA"/>
              </w:rPr>
            </w:pPr>
            <w:r>
              <w:rPr>
                <w:rFonts w:eastAsia="Times New Roman"/>
                <w:b/>
                <w:bCs/>
                <w:color w:val="000000"/>
                <w:sz w:val="20"/>
                <w:szCs w:val="22"/>
                <w:lang w:val="en-GB" w:eastAsia="en-GB" w:bidi="ar-SA"/>
              </w:rPr>
              <w:t>Tender Compliance</w:t>
            </w:r>
            <w:r w:rsidR="00255FA3">
              <w:rPr>
                <w:rFonts w:eastAsia="Times New Roman"/>
                <w:b/>
                <w:bCs/>
                <w:color w:val="000000"/>
                <w:sz w:val="20"/>
                <w:szCs w:val="22"/>
                <w:lang w:val="en-GB" w:eastAsia="en-GB" w:bidi="ar-SA"/>
              </w:rPr>
              <w:t xml:space="preserve"> and Completion</w:t>
            </w:r>
          </w:p>
        </w:tc>
        <w:tc>
          <w:tcPr>
            <w:tcW w:w="4137" w:type="dxa"/>
            <w:shd w:val="clear" w:color="auto" w:fill="D9E1F2"/>
            <w:vAlign w:val="center"/>
          </w:tcPr>
          <w:p w14:paraId="195F85D4" w14:textId="245138AB" w:rsidR="00214CF1" w:rsidRPr="002534A5" w:rsidRDefault="008B5D33" w:rsidP="00D906AC">
            <w:pPr>
              <w:pStyle w:val="ListParagraph"/>
              <w:numPr>
                <w:ilvl w:val="0"/>
                <w:numId w:val="29"/>
              </w:numPr>
              <w:jc w:val="left"/>
              <w:rPr>
                <w:rFonts w:eastAsia="Times New Roman"/>
                <w:color w:val="000000"/>
                <w:sz w:val="20"/>
                <w:szCs w:val="22"/>
                <w:lang w:val="en-GB" w:eastAsia="en-GB" w:bidi="ar-SA"/>
              </w:rPr>
            </w:pPr>
            <w:r w:rsidRPr="002534A5">
              <w:rPr>
                <w:rFonts w:eastAsia="Times New Roman"/>
                <w:color w:val="000000"/>
                <w:sz w:val="20"/>
                <w:szCs w:val="22"/>
                <w:lang w:val="en-GB" w:eastAsia="en-GB" w:bidi="ar-SA"/>
              </w:rPr>
              <w:t>Satisfactory c</w:t>
            </w:r>
            <w:r w:rsidR="007545D8" w:rsidRPr="002534A5">
              <w:rPr>
                <w:rFonts w:eastAsia="Times New Roman"/>
                <w:color w:val="000000"/>
                <w:sz w:val="20"/>
                <w:szCs w:val="22"/>
                <w:lang w:val="en-GB" w:eastAsia="en-GB" w:bidi="ar-SA"/>
              </w:rPr>
              <w:t>ompletion of all documentation</w:t>
            </w:r>
            <w:r w:rsidR="006A70AA" w:rsidRPr="002534A5">
              <w:rPr>
                <w:rFonts w:eastAsia="Times New Roman"/>
                <w:color w:val="000000"/>
                <w:sz w:val="20"/>
                <w:szCs w:val="22"/>
                <w:lang w:val="en-GB" w:eastAsia="en-GB" w:bidi="ar-SA"/>
              </w:rPr>
              <w:t xml:space="preserve"> requested</w:t>
            </w:r>
            <w:r w:rsidRPr="002534A5">
              <w:rPr>
                <w:rFonts w:eastAsia="Times New Roman"/>
                <w:color w:val="000000"/>
                <w:sz w:val="20"/>
                <w:szCs w:val="22"/>
                <w:lang w:val="en-GB" w:eastAsia="en-GB" w:bidi="ar-SA"/>
              </w:rPr>
              <w:t xml:space="preserve"> with sufficient information</w:t>
            </w:r>
            <w:r w:rsidR="00A00C12" w:rsidRPr="002534A5">
              <w:rPr>
                <w:rFonts w:eastAsia="Times New Roman"/>
                <w:color w:val="000000"/>
                <w:sz w:val="20"/>
                <w:szCs w:val="22"/>
                <w:lang w:val="en-GB" w:eastAsia="en-GB" w:bidi="ar-SA"/>
              </w:rPr>
              <w:t xml:space="preserve">, submitted </w:t>
            </w:r>
            <w:r w:rsidR="00672F63" w:rsidRPr="002534A5">
              <w:rPr>
                <w:rFonts w:eastAsia="Times New Roman"/>
                <w:color w:val="000000"/>
                <w:sz w:val="20"/>
                <w:szCs w:val="22"/>
                <w:lang w:val="en-GB" w:eastAsia="en-GB" w:bidi="ar-SA"/>
              </w:rPr>
              <w:t>no later than</w:t>
            </w:r>
            <w:r w:rsidR="00A00C12" w:rsidRPr="002534A5">
              <w:rPr>
                <w:rFonts w:eastAsia="Times New Roman"/>
                <w:color w:val="000000"/>
                <w:sz w:val="20"/>
                <w:szCs w:val="22"/>
                <w:lang w:val="en-GB" w:eastAsia="en-GB" w:bidi="ar-SA"/>
              </w:rPr>
              <w:t xml:space="preserve"> the Closing Date</w:t>
            </w:r>
            <w:r w:rsidR="007B06B4" w:rsidRPr="002534A5">
              <w:rPr>
                <w:rFonts w:eastAsia="Times New Roman"/>
                <w:color w:val="000000"/>
                <w:sz w:val="20"/>
                <w:szCs w:val="22"/>
                <w:lang w:val="en-GB" w:eastAsia="en-GB" w:bidi="ar-SA"/>
              </w:rPr>
              <w:t xml:space="preserve"> </w:t>
            </w:r>
            <w:r w:rsidR="006D2128" w:rsidRPr="002534A5">
              <w:rPr>
                <w:rFonts w:eastAsia="Times New Roman"/>
                <w:color w:val="000000"/>
                <w:sz w:val="20"/>
                <w:szCs w:val="22"/>
                <w:lang w:val="en-GB" w:eastAsia="en-GB" w:bidi="ar-SA"/>
              </w:rPr>
              <w:t>specified.</w:t>
            </w:r>
          </w:p>
          <w:p w14:paraId="0BA0A487" w14:textId="2CD4909B" w:rsidR="00C1630B" w:rsidRDefault="00C1630B" w:rsidP="00D906AC">
            <w:pPr>
              <w:ind w:left="0"/>
              <w:rPr>
                <w:rFonts w:eastAsia="Times New Roman"/>
                <w:color w:val="000000"/>
                <w:sz w:val="20"/>
                <w:szCs w:val="22"/>
                <w:lang w:val="en-GB" w:eastAsia="en-GB" w:bidi="ar-SA"/>
              </w:rPr>
            </w:pPr>
          </w:p>
          <w:p w14:paraId="71BC61AC" w14:textId="16862B7F" w:rsidR="00C1630B" w:rsidRPr="002534A5" w:rsidRDefault="00C1630B" w:rsidP="00D906AC">
            <w:pPr>
              <w:pStyle w:val="ListParagraph"/>
              <w:numPr>
                <w:ilvl w:val="0"/>
                <w:numId w:val="29"/>
              </w:numPr>
              <w:jc w:val="left"/>
              <w:rPr>
                <w:rFonts w:eastAsia="Times New Roman"/>
                <w:color w:val="000000"/>
                <w:sz w:val="20"/>
                <w:szCs w:val="22"/>
                <w:lang w:val="en-GB" w:eastAsia="en-GB" w:bidi="ar-SA"/>
              </w:rPr>
            </w:pPr>
            <w:r w:rsidRPr="002534A5">
              <w:rPr>
                <w:rFonts w:eastAsia="Times New Roman"/>
                <w:color w:val="000000"/>
                <w:sz w:val="20"/>
                <w:szCs w:val="22"/>
                <w:lang w:val="en-GB" w:eastAsia="en-GB" w:bidi="ar-SA"/>
              </w:rPr>
              <w:t>Agree</w:t>
            </w:r>
            <w:r w:rsidR="00C6207F" w:rsidRPr="002534A5">
              <w:rPr>
                <w:rFonts w:eastAsia="Times New Roman"/>
                <w:color w:val="000000"/>
                <w:sz w:val="20"/>
                <w:szCs w:val="22"/>
                <w:lang w:val="en-GB" w:eastAsia="en-GB" w:bidi="ar-SA"/>
              </w:rPr>
              <w:t xml:space="preserve">ment to our mandatory policies as set out in </w:t>
            </w:r>
            <w:r w:rsidR="00DA272B">
              <w:rPr>
                <w:rFonts w:eastAsia="Times New Roman"/>
                <w:color w:val="000000"/>
                <w:sz w:val="20"/>
                <w:szCs w:val="22"/>
                <w:lang w:val="en-GB" w:eastAsia="en-GB" w:bidi="ar-SA"/>
              </w:rPr>
              <w:t xml:space="preserve">‘Annex E- </w:t>
            </w:r>
            <w:r w:rsidR="002D58E9" w:rsidRPr="002534A5">
              <w:rPr>
                <w:rFonts w:eastAsia="Times New Roman"/>
                <w:color w:val="000000"/>
                <w:sz w:val="20"/>
                <w:szCs w:val="22"/>
                <w:lang w:val="en-GB" w:eastAsia="en-GB" w:bidi="ar-SA"/>
              </w:rPr>
              <w:t>Non-Staff</w:t>
            </w:r>
            <w:r w:rsidR="00C6207F" w:rsidRPr="002534A5">
              <w:rPr>
                <w:rFonts w:eastAsia="Times New Roman"/>
                <w:color w:val="000000"/>
                <w:sz w:val="20"/>
                <w:szCs w:val="22"/>
                <w:lang w:val="en-GB" w:eastAsia="en-GB" w:bidi="ar-SA"/>
              </w:rPr>
              <w:t xml:space="preserve"> Code of Conduct</w:t>
            </w:r>
            <w:r w:rsidR="008B5D33" w:rsidRPr="002534A5">
              <w:rPr>
                <w:rFonts w:eastAsia="Times New Roman"/>
                <w:color w:val="000000"/>
                <w:sz w:val="20"/>
                <w:szCs w:val="22"/>
                <w:lang w:val="en-GB" w:eastAsia="en-GB" w:bidi="ar-SA"/>
              </w:rPr>
              <w:t>.</w:t>
            </w:r>
            <w:r w:rsidR="00DA272B">
              <w:rPr>
                <w:rFonts w:eastAsia="Times New Roman"/>
                <w:color w:val="000000"/>
                <w:sz w:val="20"/>
                <w:szCs w:val="22"/>
                <w:lang w:val="en-GB" w:eastAsia="en-GB" w:bidi="ar-SA"/>
              </w:rPr>
              <w:t>’</w:t>
            </w:r>
          </w:p>
          <w:p w14:paraId="6F95FE53" w14:textId="684A9FE0" w:rsidR="007D7921" w:rsidRDefault="007D7921" w:rsidP="00D906AC">
            <w:pPr>
              <w:ind w:left="0"/>
              <w:rPr>
                <w:rFonts w:eastAsia="Times New Roman"/>
                <w:color w:val="000000"/>
                <w:sz w:val="20"/>
                <w:szCs w:val="22"/>
                <w:lang w:val="en-GB" w:eastAsia="en-GB" w:bidi="ar-SA"/>
              </w:rPr>
            </w:pPr>
          </w:p>
          <w:p w14:paraId="76D1E971" w14:textId="0B5C9365" w:rsidR="00CE5C41" w:rsidRPr="007D7921" w:rsidRDefault="00803EAA" w:rsidP="005F6D38">
            <w:pPr>
              <w:pStyle w:val="ListParagraph"/>
              <w:numPr>
                <w:ilvl w:val="0"/>
                <w:numId w:val="29"/>
              </w:numPr>
              <w:jc w:val="left"/>
              <w:rPr>
                <w:rFonts w:eastAsia="Times New Roman"/>
                <w:color w:val="000000"/>
                <w:sz w:val="20"/>
                <w:szCs w:val="22"/>
                <w:lang w:val="en-GB" w:eastAsia="en-GB" w:bidi="ar-SA"/>
              </w:rPr>
            </w:pPr>
            <w:r>
              <w:rPr>
                <w:rFonts w:eastAsia="Times New Roman"/>
                <w:color w:val="000000"/>
                <w:sz w:val="20"/>
                <w:szCs w:val="22"/>
                <w:lang w:val="en-GB" w:eastAsia="en-GB" w:bidi="ar-SA"/>
              </w:rPr>
              <w:t>Provision</w:t>
            </w:r>
            <w:r w:rsidR="005F6D38">
              <w:rPr>
                <w:rFonts w:eastAsia="Times New Roman"/>
                <w:color w:val="000000"/>
                <w:sz w:val="20"/>
                <w:szCs w:val="22"/>
                <w:lang w:val="en-GB" w:eastAsia="en-GB" w:bidi="ar-SA"/>
              </w:rPr>
              <w:t xml:space="preserve"> of legal documents</w:t>
            </w:r>
            <w:r w:rsidR="006D4529">
              <w:rPr>
                <w:rFonts w:eastAsia="Times New Roman"/>
                <w:color w:val="000000"/>
                <w:sz w:val="20"/>
                <w:szCs w:val="22"/>
                <w:lang w:val="en-GB" w:eastAsia="en-GB" w:bidi="ar-SA"/>
              </w:rPr>
              <w:t xml:space="preserve"> </w:t>
            </w:r>
            <w:r w:rsidR="00BA07C8">
              <w:rPr>
                <w:rFonts w:eastAsia="Times New Roman"/>
                <w:color w:val="000000"/>
                <w:sz w:val="20"/>
                <w:szCs w:val="22"/>
                <w:lang w:val="en-GB" w:eastAsia="en-GB" w:bidi="ar-SA"/>
              </w:rPr>
              <w:t xml:space="preserve">example registration certificates </w:t>
            </w:r>
          </w:p>
        </w:tc>
        <w:tc>
          <w:tcPr>
            <w:tcW w:w="1690" w:type="dxa"/>
            <w:shd w:val="clear" w:color="auto" w:fill="D9E1F2"/>
            <w:noWrap/>
            <w:vAlign w:val="center"/>
          </w:tcPr>
          <w:p w14:paraId="6DF596F3" w14:textId="1024582C" w:rsidR="00214CF1" w:rsidRPr="00304BDF" w:rsidRDefault="00214CF1" w:rsidP="00B85F1D">
            <w:pPr>
              <w:ind w:left="0"/>
              <w:jc w:val="center"/>
              <w:rPr>
                <w:rFonts w:eastAsia="Times New Roman"/>
                <w:b/>
                <w:color w:val="000000"/>
                <w:sz w:val="20"/>
                <w:szCs w:val="22"/>
                <w:lang w:val="en-GB" w:eastAsia="en-GB" w:bidi="ar-SA"/>
              </w:rPr>
            </w:pPr>
            <w:r>
              <w:rPr>
                <w:rFonts w:eastAsia="Times New Roman"/>
                <w:b/>
                <w:color w:val="000000"/>
                <w:sz w:val="20"/>
                <w:szCs w:val="22"/>
                <w:lang w:val="en-GB" w:eastAsia="en-GB" w:bidi="ar-SA"/>
              </w:rPr>
              <w:t>Pass/Fail</w:t>
            </w:r>
            <w:r w:rsidR="00063E47">
              <w:rPr>
                <w:rFonts w:eastAsia="Times New Roman"/>
                <w:b/>
                <w:color w:val="000000"/>
                <w:sz w:val="20"/>
                <w:szCs w:val="22"/>
                <w:lang w:val="en-GB" w:eastAsia="en-GB" w:bidi="ar-SA"/>
              </w:rPr>
              <w:t>. Bidders who do not meet these minimum requirement</w:t>
            </w:r>
            <w:r w:rsidR="00CB619A">
              <w:rPr>
                <w:rFonts w:eastAsia="Times New Roman"/>
                <w:b/>
                <w:color w:val="000000"/>
                <w:sz w:val="20"/>
                <w:szCs w:val="22"/>
                <w:lang w:val="en-GB" w:eastAsia="en-GB" w:bidi="ar-SA"/>
              </w:rPr>
              <w:t>s</w:t>
            </w:r>
            <w:r w:rsidR="00063E47">
              <w:rPr>
                <w:rFonts w:eastAsia="Times New Roman"/>
                <w:b/>
                <w:color w:val="000000"/>
                <w:sz w:val="20"/>
                <w:szCs w:val="22"/>
                <w:lang w:val="en-GB" w:eastAsia="en-GB" w:bidi="ar-SA"/>
              </w:rPr>
              <w:t xml:space="preserve"> will not have their Bids further assessed. </w:t>
            </w:r>
          </w:p>
        </w:tc>
      </w:tr>
      <w:tr w:rsidR="00E320E3" w:rsidRPr="00B85F1D" w14:paraId="2BBB2A91" w14:textId="77777777" w:rsidTr="009723F0">
        <w:trPr>
          <w:trHeight w:val="859"/>
        </w:trPr>
        <w:tc>
          <w:tcPr>
            <w:tcW w:w="1546" w:type="dxa"/>
            <w:vMerge w:val="restart"/>
            <w:shd w:val="clear" w:color="auto" w:fill="002060"/>
            <w:vAlign w:val="center"/>
          </w:tcPr>
          <w:p w14:paraId="34BED2FE" w14:textId="45B9B65F" w:rsidR="00E320E3" w:rsidRPr="00304BDF" w:rsidRDefault="00E320E3" w:rsidP="00B85F1D">
            <w:pPr>
              <w:ind w:left="0"/>
              <w:jc w:val="center"/>
              <w:rPr>
                <w:rFonts w:eastAsia="Times New Roman"/>
                <w:b/>
                <w:bCs/>
                <w:color w:val="FFFFFF"/>
                <w:sz w:val="20"/>
                <w:szCs w:val="20"/>
                <w:lang w:val="en-GB" w:eastAsia="en-GB" w:bidi="ar-SA"/>
              </w:rPr>
            </w:pPr>
            <w:r w:rsidRPr="649D43F2">
              <w:rPr>
                <w:rFonts w:eastAsia="Times New Roman"/>
                <w:b/>
                <w:bCs/>
                <w:color w:val="FFFFFF" w:themeColor="background1"/>
                <w:sz w:val="20"/>
                <w:szCs w:val="20"/>
                <w:lang w:val="en-GB" w:eastAsia="en-GB" w:bidi="ar-SA"/>
              </w:rPr>
              <w:t xml:space="preserve">Technical Proposal </w:t>
            </w:r>
            <w:r>
              <w:br/>
            </w:r>
            <w:r w:rsidRPr="649D43F2">
              <w:rPr>
                <w:rFonts w:eastAsia="Times New Roman"/>
                <w:b/>
                <w:bCs/>
                <w:color w:val="FFFFFF" w:themeColor="background1"/>
                <w:sz w:val="20"/>
                <w:szCs w:val="20"/>
                <w:lang w:val="en-GB" w:eastAsia="en-GB" w:bidi="ar-SA"/>
              </w:rPr>
              <w:t>(65%)</w:t>
            </w:r>
            <w:r>
              <w:rPr>
                <w:rFonts w:eastAsia="Times New Roman"/>
                <w:b/>
                <w:bCs/>
                <w:color w:val="FFFFFF" w:themeColor="background1"/>
                <w:sz w:val="20"/>
                <w:szCs w:val="20"/>
                <w:lang w:val="en-GB" w:eastAsia="en-GB" w:bidi="ar-SA"/>
              </w:rPr>
              <w:t xml:space="preserve"> </w:t>
            </w:r>
          </w:p>
        </w:tc>
        <w:tc>
          <w:tcPr>
            <w:tcW w:w="1830" w:type="dxa"/>
            <w:shd w:val="clear" w:color="auto" w:fill="D9E1F2"/>
            <w:noWrap/>
            <w:vAlign w:val="center"/>
          </w:tcPr>
          <w:p w14:paraId="17B1292D" w14:textId="7FA49BF1" w:rsidR="00E320E3" w:rsidRPr="009D399E" w:rsidRDefault="00E320E3" w:rsidP="0080477E">
            <w:pPr>
              <w:ind w:left="0"/>
              <w:rPr>
                <w:rFonts w:eastAsia="Times New Roman"/>
                <w:b/>
                <w:bCs/>
                <w:i/>
                <w:iCs/>
                <w:sz w:val="20"/>
                <w:szCs w:val="22"/>
                <w:lang w:val="en-GB" w:eastAsia="en-GB" w:bidi="ar-SA"/>
              </w:rPr>
            </w:pPr>
            <w:r w:rsidRPr="009D399E">
              <w:rPr>
                <w:rFonts w:eastAsia="Times New Roman"/>
                <w:b/>
                <w:bCs/>
                <w:i/>
                <w:iCs/>
                <w:sz w:val="20"/>
                <w:szCs w:val="22"/>
                <w:lang w:val="en-GB" w:eastAsia="en-GB" w:bidi="ar-SA"/>
              </w:rPr>
              <w:t>Lead time</w:t>
            </w:r>
          </w:p>
        </w:tc>
        <w:tc>
          <w:tcPr>
            <w:tcW w:w="4137" w:type="dxa"/>
            <w:shd w:val="clear" w:color="auto" w:fill="D9E1F2"/>
            <w:vAlign w:val="center"/>
          </w:tcPr>
          <w:p w14:paraId="02856118" w14:textId="42D876DA" w:rsidR="00E320E3" w:rsidRPr="009D399E" w:rsidRDefault="00E320E3" w:rsidP="00080EA6">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 xml:space="preserve">Lead times offered meet requirements of </w:t>
            </w:r>
            <w:r w:rsidR="00080EA6">
              <w:rPr>
                <w:rFonts w:eastAsia="Times New Roman"/>
                <w:i/>
                <w:iCs/>
                <w:sz w:val="20"/>
                <w:szCs w:val="22"/>
                <w:lang w:val="en-GB" w:eastAsia="en-GB" w:bidi="ar-SA"/>
              </w:rPr>
              <w:t xml:space="preserve">courier service </w:t>
            </w:r>
            <w:r w:rsidRPr="009D399E">
              <w:rPr>
                <w:rFonts w:eastAsia="Times New Roman"/>
                <w:i/>
                <w:iCs/>
                <w:sz w:val="20"/>
                <w:szCs w:val="22"/>
                <w:lang w:val="en-GB" w:eastAsia="en-GB" w:bidi="ar-SA"/>
              </w:rPr>
              <w:t>implementation</w:t>
            </w:r>
            <w:r w:rsidR="00080EA6">
              <w:rPr>
                <w:rFonts w:eastAsia="Times New Roman"/>
                <w:i/>
                <w:iCs/>
                <w:sz w:val="20"/>
                <w:szCs w:val="22"/>
                <w:lang w:val="en-GB" w:eastAsia="en-GB" w:bidi="ar-SA"/>
              </w:rPr>
              <w:t xml:space="preserve">, domestic and International </w:t>
            </w:r>
          </w:p>
        </w:tc>
        <w:tc>
          <w:tcPr>
            <w:tcW w:w="1690" w:type="dxa"/>
            <w:shd w:val="clear" w:color="auto" w:fill="D9E1F2"/>
            <w:noWrap/>
            <w:vAlign w:val="center"/>
          </w:tcPr>
          <w:p w14:paraId="51EA7C9B" w14:textId="6990F2A9" w:rsidR="00E320E3" w:rsidRPr="009379CB" w:rsidRDefault="00E320E3" w:rsidP="00B85F1D">
            <w:pPr>
              <w:ind w:left="0"/>
              <w:jc w:val="center"/>
              <w:rPr>
                <w:rFonts w:eastAsia="Times New Roman"/>
                <w:bCs/>
                <w:i/>
                <w:iCs/>
                <w:color w:val="000000"/>
                <w:sz w:val="20"/>
                <w:szCs w:val="22"/>
                <w:lang w:val="en-GB" w:eastAsia="en-GB" w:bidi="ar-SA"/>
              </w:rPr>
            </w:pPr>
          </w:p>
        </w:tc>
      </w:tr>
      <w:tr w:rsidR="00E320E3" w:rsidRPr="00B85F1D" w14:paraId="6F9F4BE6" w14:textId="77777777" w:rsidTr="007E0927">
        <w:trPr>
          <w:trHeight w:val="859"/>
        </w:trPr>
        <w:tc>
          <w:tcPr>
            <w:tcW w:w="1546" w:type="dxa"/>
            <w:vMerge/>
            <w:shd w:val="clear" w:color="auto" w:fill="002060"/>
            <w:vAlign w:val="center"/>
            <w:hideMark/>
          </w:tcPr>
          <w:p w14:paraId="45979A2F" w14:textId="4033703F" w:rsidR="00E320E3" w:rsidRPr="00304BDF" w:rsidRDefault="00E320E3" w:rsidP="00B85F1D">
            <w:pPr>
              <w:ind w:left="0"/>
              <w:jc w:val="center"/>
              <w:rPr>
                <w:rFonts w:eastAsia="Times New Roman"/>
                <w:b/>
                <w:bCs/>
                <w:color w:val="FFFFFF"/>
                <w:sz w:val="20"/>
                <w:szCs w:val="22"/>
                <w:lang w:val="en-GB" w:eastAsia="en-GB" w:bidi="ar-SA"/>
              </w:rPr>
            </w:pPr>
          </w:p>
        </w:tc>
        <w:tc>
          <w:tcPr>
            <w:tcW w:w="1830" w:type="dxa"/>
            <w:shd w:val="clear" w:color="auto" w:fill="D9E1F2"/>
            <w:noWrap/>
            <w:vAlign w:val="center"/>
          </w:tcPr>
          <w:p w14:paraId="6402CA40" w14:textId="65C7330F" w:rsidR="00E320E3" w:rsidRPr="009D399E" w:rsidRDefault="007A51E8" w:rsidP="00B85F1D">
            <w:pPr>
              <w:ind w:left="0"/>
              <w:rPr>
                <w:rFonts w:eastAsia="Times New Roman"/>
                <w:b/>
                <w:bCs/>
                <w:i/>
                <w:iCs/>
                <w:sz w:val="20"/>
                <w:szCs w:val="22"/>
                <w:lang w:val="en-GB" w:eastAsia="en-GB" w:bidi="ar-SA"/>
              </w:rPr>
            </w:pPr>
            <w:r w:rsidRPr="009D399E">
              <w:rPr>
                <w:rFonts w:eastAsia="Times New Roman"/>
                <w:b/>
                <w:bCs/>
                <w:i/>
                <w:iCs/>
                <w:sz w:val="20"/>
                <w:szCs w:val="22"/>
                <w:lang w:val="en-GB" w:eastAsia="en-GB" w:bidi="ar-SA"/>
              </w:rPr>
              <w:t xml:space="preserve">Insurance </w:t>
            </w:r>
          </w:p>
        </w:tc>
        <w:tc>
          <w:tcPr>
            <w:tcW w:w="4137" w:type="dxa"/>
            <w:shd w:val="clear" w:color="auto" w:fill="D9E1F2"/>
            <w:vAlign w:val="center"/>
          </w:tcPr>
          <w:p w14:paraId="5A15D689" w14:textId="5A26F495" w:rsidR="00E320E3" w:rsidRPr="009D399E" w:rsidRDefault="007A51E8" w:rsidP="007A51E8">
            <w:pPr>
              <w:pStyle w:val="ListParagraph"/>
              <w:numPr>
                <w:ilvl w:val="0"/>
                <w:numId w:val="0"/>
              </w:numPr>
              <w:ind w:left="360"/>
              <w:jc w:val="left"/>
              <w:rPr>
                <w:rFonts w:eastAsia="Times New Roman"/>
                <w:i/>
                <w:iCs/>
                <w:sz w:val="20"/>
                <w:szCs w:val="22"/>
                <w:lang w:val="en-GB" w:eastAsia="en-GB" w:bidi="ar-SA"/>
              </w:rPr>
            </w:pPr>
            <w:r w:rsidRPr="009D399E">
              <w:rPr>
                <w:rFonts w:eastAsia="Times New Roman"/>
                <w:i/>
                <w:iCs/>
                <w:sz w:val="20"/>
                <w:szCs w:val="22"/>
                <w:lang w:val="en-GB" w:eastAsia="en-GB" w:bidi="ar-SA"/>
              </w:rPr>
              <w:t>Ability to provide insurance during the transportation period against damaged, lost and thefts</w:t>
            </w:r>
          </w:p>
        </w:tc>
        <w:tc>
          <w:tcPr>
            <w:tcW w:w="1690" w:type="dxa"/>
            <w:shd w:val="clear" w:color="auto" w:fill="D9E1F2"/>
            <w:noWrap/>
            <w:vAlign w:val="center"/>
          </w:tcPr>
          <w:p w14:paraId="12D42515" w14:textId="4D7D55C7" w:rsidR="00E320E3" w:rsidRPr="009379CB" w:rsidRDefault="00E320E3" w:rsidP="00B85F1D">
            <w:pPr>
              <w:ind w:left="0"/>
              <w:jc w:val="center"/>
              <w:rPr>
                <w:rFonts w:eastAsia="Times New Roman"/>
                <w:bCs/>
                <w:i/>
                <w:iCs/>
                <w:color w:val="000000"/>
                <w:sz w:val="20"/>
                <w:szCs w:val="22"/>
                <w:lang w:val="en-GB" w:eastAsia="en-GB" w:bidi="ar-SA"/>
              </w:rPr>
            </w:pPr>
          </w:p>
        </w:tc>
      </w:tr>
      <w:tr w:rsidR="00E320E3" w:rsidRPr="00B85F1D" w14:paraId="02E274A8" w14:textId="77777777" w:rsidTr="009D399E">
        <w:trPr>
          <w:trHeight w:val="688"/>
        </w:trPr>
        <w:tc>
          <w:tcPr>
            <w:tcW w:w="1546" w:type="dxa"/>
            <w:vMerge/>
            <w:shd w:val="clear" w:color="auto" w:fill="002060"/>
            <w:vAlign w:val="center"/>
            <w:hideMark/>
          </w:tcPr>
          <w:p w14:paraId="19D1E754" w14:textId="00EFDEEA" w:rsidR="00E320E3" w:rsidRPr="00304BDF" w:rsidRDefault="00E320E3" w:rsidP="00B85F1D">
            <w:pPr>
              <w:ind w:left="0"/>
              <w:rPr>
                <w:rFonts w:eastAsia="Times New Roman"/>
                <w:b/>
                <w:bCs/>
                <w:color w:val="FFFFFF"/>
                <w:sz w:val="20"/>
                <w:szCs w:val="22"/>
                <w:lang w:val="en-GB" w:eastAsia="en-GB" w:bidi="ar-SA"/>
              </w:rPr>
            </w:pPr>
          </w:p>
        </w:tc>
        <w:tc>
          <w:tcPr>
            <w:tcW w:w="1830" w:type="dxa"/>
            <w:shd w:val="clear" w:color="auto" w:fill="D9E1F2"/>
            <w:noWrap/>
            <w:vAlign w:val="center"/>
            <w:hideMark/>
          </w:tcPr>
          <w:p w14:paraId="24A45297" w14:textId="21810201" w:rsidR="00E320E3" w:rsidRPr="009D399E" w:rsidRDefault="00E320E3" w:rsidP="00B85F1D">
            <w:pPr>
              <w:ind w:left="0"/>
              <w:rPr>
                <w:rFonts w:eastAsia="Times New Roman"/>
                <w:b/>
                <w:bCs/>
                <w:i/>
                <w:iCs/>
                <w:sz w:val="20"/>
                <w:szCs w:val="22"/>
                <w:lang w:val="en-GB" w:eastAsia="en-GB" w:bidi="ar-SA"/>
              </w:rPr>
            </w:pPr>
            <w:r w:rsidRPr="009D399E">
              <w:rPr>
                <w:rFonts w:eastAsia="Times New Roman"/>
                <w:b/>
                <w:bCs/>
                <w:i/>
                <w:iCs/>
                <w:sz w:val="20"/>
                <w:szCs w:val="22"/>
                <w:lang w:val="en-GB" w:eastAsia="en-GB" w:bidi="ar-SA"/>
              </w:rPr>
              <w:t>Quality</w:t>
            </w:r>
          </w:p>
        </w:tc>
        <w:tc>
          <w:tcPr>
            <w:tcW w:w="4137" w:type="dxa"/>
            <w:shd w:val="clear" w:color="auto" w:fill="D9E1F2"/>
            <w:vAlign w:val="center"/>
            <w:hideMark/>
          </w:tcPr>
          <w:p w14:paraId="7391E116" w14:textId="3F00F373" w:rsidR="00E320E3" w:rsidRPr="009D399E" w:rsidRDefault="00E320E3" w:rsidP="009D399E">
            <w:pPr>
              <w:pStyle w:val="ListParagraph"/>
              <w:numPr>
                <w:ilvl w:val="0"/>
                <w:numId w:val="22"/>
              </w:numPr>
              <w:rPr>
                <w:rFonts w:eastAsia="Times New Roman"/>
                <w:i/>
                <w:iCs/>
                <w:sz w:val="20"/>
                <w:szCs w:val="22"/>
                <w:lang w:val="en-GB" w:eastAsia="en-GB" w:bidi="ar-SA"/>
              </w:rPr>
            </w:pPr>
            <w:r w:rsidRPr="009D399E">
              <w:rPr>
                <w:rFonts w:eastAsia="Times New Roman"/>
                <w:i/>
                <w:iCs/>
                <w:sz w:val="20"/>
                <w:szCs w:val="22"/>
                <w:lang w:val="en-GB" w:eastAsia="en-GB" w:bidi="ar-SA"/>
              </w:rPr>
              <w:t>Provides copy of Quality Assurance certificates (e.g. ISO9001)</w:t>
            </w:r>
            <w:r w:rsidR="007A51E8" w:rsidRPr="009D399E">
              <w:rPr>
                <w:rFonts w:eastAsia="Times New Roman"/>
                <w:i/>
                <w:iCs/>
                <w:sz w:val="20"/>
                <w:szCs w:val="22"/>
                <w:lang w:val="en-GB" w:eastAsia="en-GB" w:bidi="ar-SA"/>
              </w:rPr>
              <w:t>.</w:t>
            </w:r>
          </w:p>
          <w:p w14:paraId="4F0132DC" w14:textId="24B53D4F" w:rsidR="00E320E3" w:rsidRPr="009D399E" w:rsidRDefault="00E320E3" w:rsidP="00212EAD">
            <w:pPr>
              <w:pStyle w:val="ListParagraph"/>
              <w:numPr>
                <w:ilvl w:val="0"/>
                <w:numId w:val="0"/>
              </w:numPr>
              <w:ind w:left="360"/>
              <w:rPr>
                <w:rFonts w:eastAsia="Times New Roman"/>
                <w:i/>
                <w:iCs/>
                <w:sz w:val="20"/>
                <w:szCs w:val="22"/>
                <w:lang w:val="en-GB" w:eastAsia="en-GB" w:bidi="ar-SA"/>
              </w:rPr>
            </w:pPr>
          </w:p>
        </w:tc>
        <w:tc>
          <w:tcPr>
            <w:tcW w:w="1690" w:type="dxa"/>
            <w:shd w:val="clear" w:color="auto" w:fill="D9E1F2"/>
            <w:noWrap/>
            <w:vAlign w:val="center"/>
          </w:tcPr>
          <w:p w14:paraId="7C09111D" w14:textId="78BA2086" w:rsidR="00E320E3" w:rsidRPr="009379CB" w:rsidRDefault="00E320E3" w:rsidP="00B85F1D">
            <w:pPr>
              <w:ind w:left="0"/>
              <w:jc w:val="center"/>
              <w:rPr>
                <w:rFonts w:eastAsia="Times New Roman"/>
                <w:bCs/>
                <w:i/>
                <w:iCs/>
                <w:color w:val="000000"/>
                <w:sz w:val="20"/>
                <w:szCs w:val="22"/>
                <w:lang w:val="en-GB" w:eastAsia="en-GB" w:bidi="ar-SA"/>
              </w:rPr>
            </w:pPr>
          </w:p>
        </w:tc>
      </w:tr>
      <w:tr w:rsidR="00016AF0" w:rsidRPr="00B85F1D" w14:paraId="10543BB2" w14:textId="77777777" w:rsidTr="009D399E">
        <w:trPr>
          <w:trHeight w:val="688"/>
        </w:trPr>
        <w:tc>
          <w:tcPr>
            <w:tcW w:w="1546" w:type="dxa"/>
            <w:vMerge/>
            <w:shd w:val="clear" w:color="auto" w:fill="002060"/>
            <w:vAlign w:val="center"/>
          </w:tcPr>
          <w:p w14:paraId="76445E5F" w14:textId="77777777" w:rsidR="00016AF0" w:rsidRPr="00304BDF" w:rsidRDefault="00016AF0" w:rsidP="00B85F1D">
            <w:pPr>
              <w:ind w:left="0"/>
              <w:rPr>
                <w:rFonts w:eastAsia="Times New Roman"/>
                <w:b/>
                <w:bCs/>
                <w:color w:val="FFFFFF"/>
                <w:sz w:val="20"/>
                <w:szCs w:val="22"/>
                <w:lang w:val="en-GB" w:eastAsia="en-GB" w:bidi="ar-SA"/>
              </w:rPr>
            </w:pPr>
          </w:p>
        </w:tc>
        <w:tc>
          <w:tcPr>
            <w:tcW w:w="1830" w:type="dxa"/>
            <w:shd w:val="clear" w:color="auto" w:fill="D9E1F2"/>
            <w:noWrap/>
            <w:vAlign w:val="center"/>
          </w:tcPr>
          <w:p w14:paraId="37E568DC" w14:textId="0DE2F589" w:rsidR="00016AF0" w:rsidRPr="009D399E" w:rsidRDefault="00016AF0" w:rsidP="00B85F1D">
            <w:pPr>
              <w:ind w:left="0"/>
              <w:rPr>
                <w:rFonts w:eastAsia="Times New Roman"/>
                <w:b/>
                <w:bCs/>
                <w:i/>
                <w:iCs/>
                <w:sz w:val="20"/>
                <w:szCs w:val="22"/>
                <w:lang w:val="en-GB" w:eastAsia="en-GB" w:bidi="ar-SA"/>
              </w:rPr>
            </w:pPr>
            <w:r>
              <w:rPr>
                <w:rFonts w:eastAsia="Times New Roman"/>
                <w:b/>
                <w:bCs/>
                <w:i/>
                <w:iCs/>
                <w:sz w:val="20"/>
                <w:szCs w:val="22"/>
                <w:lang w:val="en-GB" w:eastAsia="en-GB" w:bidi="ar-SA"/>
              </w:rPr>
              <w:t xml:space="preserve">Payment </w:t>
            </w:r>
          </w:p>
        </w:tc>
        <w:tc>
          <w:tcPr>
            <w:tcW w:w="4137" w:type="dxa"/>
            <w:shd w:val="clear" w:color="auto" w:fill="D9E1F2"/>
            <w:vAlign w:val="center"/>
          </w:tcPr>
          <w:p w14:paraId="76F48D9F" w14:textId="646B80A2" w:rsidR="00016AF0" w:rsidRPr="00016AF0" w:rsidRDefault="00016AF0" w:rsidP="00016AF0">
            <w:pPr>
              <w:ind w:left="0"/>
              <w:rPr>
                <w:rFonts w:eastAsia="Times New Roman"/>
                <w:i/>
                <w:iCs/>
                <w:sz w:val="20"/>
                <w:szCs w:val="22"/>
                <w:lang w:val="en-GB" w:eastAsia="en-GB" w:bidi="ar-SA"/>
              </w:rPr>
            </w:pPr>
            <w:r>
              <w:rPr>
                <w:rFonts w:eastAsia="Times New Roman"/>
                <w:i/>
                <w:iCs/>
                <w:sz w:val="20"/>
                <w:szCs w:val="22"/>
                <w:lang w:val="en-GB" w:eastAsia="en-GB" w:bidi="ar-SA"/>
              </w:rPr>
              <w:t>Indicate of payment terms</w:t>
            </w:r>
          </w:p>
        </w:tc>
        <w:tc>
          <w:tcPr>
            <w:tcW w:w="1690" w:type="dxa"/>
            <w:shd w:val="clear" w:color="auto" w:fill="D9E1F2"/>
            <w:noWrap/>
            <w:vAlign w:val="center"/>
          </w:tcPr>
          <w:p w14:paraId="1EE9F477" w14:textId="77777777" w:rsidR="00016AF0" w:rsidRPr="009379CB" w:rsidRDefault="00016AF0" w:rsidP="00B85F1D">
            <w:pPr>
              <w:ind w:left="0"/>
              <w:jc w:val="center"/>
              <w:rPr>
                <w:rFonts w:eastAsia="Times New Roman"/>
                <w:bCs/>
                <w:i/>
                <w:iCs/>
                <w:color w:val="000000"/>
                <w:sz w:val="20"/>
                <w:szCs w:val="22"/>
                <w:lang w:val="en-GB" w:eastAsia="en-GB" w:bidi="ar-SA"/>
              </w:rPr>
            </w:pPr>
          </w:p>
        </w:tc>
      </w:tr>
      <w:tr w:rsidR="00E320E3" w:rsidRPr="00B85F1D" w14:paraId="4E0F028B" w14:textId="77777777" w:rsidTr="009723F0">
        <w:trPr>
          <w:trHeight w:val="1432"/>
        </w:trPr>
        <w:tc>
          <w:tcPr>
            <w:tcW w:w="1546" w:type="dxa"/>
            <w:vMerge/>
            <w:shd w:val="clear" w:color="auto" w:fill="002060"/>
            <w:vAlign w:val="center"/>
          </w:tcPr>
          <w:p w14:paraId="0ECCD3C6" w14:textId="4CE44B90" w:rsidR="00E320E3" w:rsidRPr="00304BDF" w:rsidRDefault="00E320E3" w:rsidP="00082950">
            <w:pPr>
              <w:ind w:left="0"/>
              <w:rPr>
                <w:rFonts w:eastAsia="Times New Roman"/>
                <w:b/>
                <w:bCs/>
                <w:color w:val="FFFFFF"/>
                <w:sz w:val="20"/>
                <w:szCs w:val="22"/>
                <w:lang w:val="en-GB" w:eastAsia="en-GB" w:bidi="ar-SA"/>
              </w:rPr>
            </w:pPr>
          </w:p>
        </w:tc>
        <w:tc>
          <w:tcPr>
            <w:tcW w:w="1830" w:type="dxa"/>
            <w:shd w:val="clear" w:color="auto" w:fill="D9E1F2"/>
            <w:noWrap/>
            <w:vAlign w:val="center"/>
          </w:tcPr>
          <w:p w14:paraId="62E50EDF" w14:textId="6E8D9847" w:rsidR="00E320E3" w:rsidRPr="009D399E" w:rsidRDefault="00E320E3" w:rsidP="00082950">
            <w:pPr>
              <w:ind w:left="0"/>
              <w:rPr>
                <w:rFonts w:eastAsia="Times New Roman"/>
                <w:b/>
                <w:bCs/>
                <w:i/>
                <w:iCs/>
                <w:sz w:val="20"/>
                <w:szCs w:val="22"/>
                <w:lang w:val="en-GB" w:eastAsia="en-GB" w:bidi="ar-SA"/>
              </w:rPr>
            </w:pPr>
            <w:r w:rsidRPr="009D399E">
              <w:rPr>
                <w:rFonts w:eastAsia="Times New Roman"/>
                <w:b/>
                <w:bCs/>
                <w:i/>
                <w:iCs/>
                <w:sz w:val="20"/>
                <w:szCs w:val="22"/>
                <w:lang w:val="en-GB" w:eastAsia="en-GB" w:bidi="ar-SA"/>
              </w:rPr>
              <w:t>Experience</w:t>
            </w:r>
          </w:p>
        </w:tc>
        <w:tc>
          <w:tcPr>
            <w:tcW w:w="4137" w:type="dxa"/>
            <w:shd w:val="clear" w:color="auto" w:fill="D9E1F2"/>
            <w:vAlign w:val="center"/>
          </w:tcPr>
          <w:p w14:paraId="1D794904" w14:textId="74023AFA" w:rsidR="00E320E3" w:rsidRPr="009D399E" w:rsidRDefault="00E320E3" w:rsidP="007E0927">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Previous experience in similar Projects</w:t>
            </w:r>
          </w:p>
          <w:p w14:paraId="2992EECB" w14:textId="04FB91A1" w:rsidR="00E320E3" w:rsidRPr="009D399E" w:rsidRDefault="00E320E3" w:rsidP="007E0927">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Previous experience working with INGOs</w:t>
            </w:r>
          </w:p>
          <w:p w14:paraId="2FE907B0" w14:textId="77777777" w:rsidR="00E320E3" w:rsidRPr="009D399E" w:rsidRDefault="00E320E3" w:rsidP="007E0927">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Customer References provided</w:t>
            </w:r>
          </w:p>
          <w:p w14:paraId="087866D8" w14:textId="3843D177" w:rsidR="007E0927" w:rsidRPr="009D399E" w:rsidRDefault="007E0927" w:rsidP="007E0927">
            <w:pPr>
              <w:pStyle w:val="ListParagraph"/>
              <w:numPr>
                <w:ilvl w:val="0"/>
                <w:numId w:val="22"/>
              </w:numPr>
              <w:jc w:val="left"/>
              <w:rPr>
                <w:rFonts w:eastAsia="Times New Roman"/>
                <w:i/>
                <w:iCs/>
                <w:sz w:val="20"/>
                <w:szCs w:val="22"/>
                <w:lang w:val="en-GB" w:eastAsia="en-GB" w:bidi="ar-SA"/>
              </w:rPr>
            </w:pPr>
            <w:r w:rsidRPr="009D399E">
              <w:rPr>
                <w:rFonts w:eastAsia="Times New Roman"/>
                <w:i/>
                <w:iCs/>
                <w:sz w:val="20"/>
                <w:szCs w:val="22"/>
                <w:lang w:val="en-GB" w:eastAsia="en-GB" w:bidi="ar-SA"/>
              </w:rPr>
              <w:t xml:space="preserve">Experience to deal with types of materials and related storage condition </w:t>
            </w:r>
          </w:p>
        </w:tc>
        <w:tc>
          <w:tcPr>
            <w:tcW w:w="1690" w:type="dxa"/>
            <w:shd w:val="clear" w:color="auto" w:fill="D9E1F2"/>
            <w:noWrap/>
            <w:vAlign w:val="center"/>
          </w:tcPr>
          <w:p w14:paraId="0E0E1A2E" w14:textId="726D638C" w:rsidR="00E320E3" w:rsidRPr="009379CB" w:rsidRDefault="00E320E3" w:rsidP="00A75514">
            <w:pPr>
              <w:ind w:left="0"/>
              <w:jc w:val="center"/>
              <w:rPr>
                <w:rFonts w:eastAsia="Times New Roman"/>
                <w:bCs/>
                <w:i/>
                <w:iCs/>
                <w:color w:val="000000"/>
                <w:sz w:val="20"/>
                <w:szCs w:val="22"/>
                <w:lang w:val="en-GB" w:eastAsia="en-GB" w:bidi="ar-SA"/>
              </w:rPr>
            </w:pPr>
          </w:p>
        </w:tc>
      </w:tr>
      <w:tr w:rsidR="649D43F2" w14:paraId="022AFB49" w14:textId="77777777" w:rsidTr="00E320E3">
        <w:trPr>
          <w:trHeight w:val="1189"/>
        </w:trPr>
        <w:tc>
          <w:tcPr>
            <w:tcW w:w="1546" w:type="dxa"/>
            <w:shd w:val="clear" w:color="auto" w:fill="002060"/>
            <w:vAlign w:val="center"/>
            <w:hideMark/>
          </w:tcPr>
          <w:p w14:paraId="09C9CA2B" w14:textId="062B97A4" w:rsidR="4D2C56E5" w:rsidRDefault="4D2C56E5" w:rsidP="00CB619A">
            <w:pPr>
              <w:ind w:left="0"/>
              <w:jc w:val="center"/>
              <w:rPr>
                <w:rFonts w:eastAsia="Times New Roman"/>
                <w:b/>
                <w:bCs/>
                <w:color w:val="FFFFFF" w:themeColor="background1"/>
                <w:sz w:val="20"/>
                <w:szCs w:val="20"/>
                <w:lang w:val="en-GB" w:eastAsia="en-GB" w:bidi="ar-SA"/>
              </w:rPr>
            </w:pPr>
            <w:r w:rsidRPr="649D43F2">
              <w:rPr>
                <w:b/>
                <w:bCs/>
                <w:color w:val="FFFFFF" w:themeColor="background1"/>
                <w:sz w:val="20"/>
                <w:szCs w:val="20"/>
                <w:lang w:val="en-GB" w:eastAsia="en-GB" w:bidi="ar-SA"/>
              </w:rPr>
              <w:t>Gender Responsive (5%)</w:t>
            </w:r>
          </w:p>
        </w:tc>
        <w:tc>
          <w:tcPr>
            <w:tcW w:w="1830" w:type="dxa"/>
            <w:shd w:val="clear" w:color="auto" w:fill="D9E1F2"/>
            <w:noWrap/>
            <w:vAlign w:val="center"/>
            <w:hideMark/>
          </w:tcPr>
          <w:p w14:paraId="4EC28AFD" w14:textId="76D377D9" w:rsidR="3E68153F" w:rsidRDefault="3E68153F" w:rsidP="649D43F2">
            <w:pPr>
              <w:ind w:left="0"/>
              <w:rPr>
                <w:rFonts w:eastAsia="Times New Roman"/>
                <w:b/>
                <w:bCs/>
                <w:color w:val="000000" w:themeColor="text1"/>
                <w:sz w:val="20"/>
                <w:szCs w:val="20"/>
                <w:lang w:val="en-GB" w:eastAsia="en-GB" w:bidi="ar-SA"/>
              </w:rPr>
            </w:pPr>
            <w:r w:rsidRPr="649D43F2">
              <w:rPr>
                <w:rFonts w:eastAsia="Times New Roman"/>
                <w:b/>
                <w:bCs/>
                <w:color w:val="000000" w:themeColor="text1"/>
                <w:sz w:val="20"/>
                <w:szCs w:val="20"/>
                <w:lang w:val="en-GB" w:eastAsia="en-GB" w:bidi="ar-SA"/>
              </w:rPr>
              <w:t xml:space="preserve">Gender Sensitive Practices and Policies </w:t>
            </w:r>
          </w:p>
        </w:tc>
        <w:tc>
          <w:tcPr>
            <w:tcW w:w="4137" w:type="dxa"/>
            <w:shd w:val="clear" w:color="auto" w:fill="D9E1F2"/>
            <w:vAlign w:val="center"/>
            <w:hideMark/>
          </w:tcPr>
          <w:p w14:paraId="3F7A445C" w14:textId="77777777" w:rsidR="004A700B" w:rsidRPr="004A700B" w:rsidRDefault="00C57BA4" w:rsidP="004A700B">
            <w:pPr>
              <w:ind w:left="0"/>
              <w:rPr>
                <w:rFonts w:eastAsia="Times New Roman"/>
                <w:color w:val="000000" w:themeColor="text1"/>
                <w:sz w:val="20"/>
                <w:szCs w:val="20"/>
                <w:lang w:val="en-GB" w:eastAsia="en-GB" w:bidi="ar-SA"/>
              </w:rPr>
            </w:pPr>
            <w:r w:rsidRPr="004A700B">
              <w:rPr>
                <w:rFonts w:eastAsia="Times New Roman"/>
                <w:color w:val="000000" w:themeColor="text1"/>
                <w:sz w:val="20"/>
                <w:szCs w:val="20"/>
                <w:lang w:val="en-GB" w:eastAsia="en-GB" w:bidi="ar-SA"/>
              </w:rPr>
              <w:t>As part of our ongoing Gender Responsive</w:t>
            </w:r>
          </w:p>
          <w:p w14:paraId="2CEDBD03" w14:textId="77777777" w:rsidR="004A700B" w:rsidRDefault="00C57BA4" w:rsidP="004A700B">
            <w:pPr>
              <w:pStyle w:val="ListParagraph"/>
              <w:numPr>
                <w:ilvl w:val="0"/>
                <w:numId w:val="0"/>
              </w:numPr>
              <w:ind w:left="360" w:hanging="360"/>
              <w:rPr>
                <w:rFonts w:eastAsia="Times New Roman"/>
                <w:color w:val="000000" w:themeColor="text1"/>
                <w:sz w:val="20"/>
                <w:szCs w:val="20"/>
                <w:lang w:val="en-GB" w:eastAsia="en-GB" w:bidi="ar-SA"/>
              </w:rPr>
            </w:pPr>
            <w:r>
              <w:rPr>
                <w:rFonts w:eastAsia="Times New Roman"/>
                <w:color w:val="000000" w:themeColor="text1"/>
                <w:sz w:val="20"/>
                <w:szCs w:val="20"/>
                <w:lang w:val="en-GB" w:eastAsia="en-GB" w:bidi="ar-SA"/>
              </w:rPr>
              <w:t xml:space="preserve">Procurement Initiatives, Bidders </w:t>
            </w:r>
            <w:r w:rsidR="004A700B">
              <w:rPr>
                <w:rFonts w:eastAsia="Times New Roman"/>
                <w:color w:val="000000" w:themeColor="text1"/>
                <w:sz w:val="20"/>
                <w:szCs w:val="20"/>
                <w:lang w:val="en-GB" w:eastAsia="en-GB" w:bidi="ar-SA"/>
              </w:rPr>
              <w:t>will be</w:t>
            </w:r>
          </w:p>
          <w:p w14:paraId="466A8DFA" w14:textId="77777777" w:rsidR="004A700B" w:rsidRDefault="004A700B" w:rsidP="004A700B">
            <w:pPr>
              <w:pStyle w:val="ListParagraph"/>
              <w:numPr>
                <w:ilvl w:val="0"/>
                <w:numId w:val="0"/>
              </w:numPr>
              <w:ind w:left="360" w:hanging="360"/>
              <w:rPr>
                <w:rFonts w:eastAsia="Times New Roman"/>
                <w:color w:val="000000" w:themeColor="text1"/>
                <w:sz w:val="20"/>
                <w:szCs w:val="20"/>
                <w:lang w:val="en-GB" w:eastAsia="en-GB" w:bidi="ar-SA"/>
              </w:rPr>
            </w:pPr>
            <w:r>
              <w:rPr>
                <w:rFonts w:eastAsia="Times New Roman"/>
                <w:color w:val="000000" w:themeColor="text1"/>
                <w:sz w:val="20"/>
                <w:szCs w:val="20"/>
                <w:lang w:val="en-GB" w:eastAsia="en-GB" w:bidi="ar-SA"/>
              </w:rPr>
              <w:t>allocated 5% of the overall score if they meet</w:t>
            </w:r>
          </w:p>
          <w:p w14:paraId="039B8E65" w14:textId="60C37BA0" w:rsidR="7DE0BED3" w:rsidRDefault="004A700B" w:rsidP="004A700B">
            <w:pPr>
              <w:pStyle w:val="ListParagraph"/>
              <w:numPr>
                <w:ilvl w:val="0"/>
                <w:numId w:val="0"/>
              </w:numPr>
              <w:ind w:left="360" w:hanging="360"/>
              <w:rPr>
                <w:rFonts w:eastAsia="Times New Roman"/>
                <w:color w:val="000000" w:themeColor="text1"/>
                <w:sz w:val="20"/>
                <w:szCs w:val="20"/>
                <w:lang w:val="en-GB" w:eastAsia="en-GB" w:bidi="ar-SA"/>
              </w:rPr>
            </w:pPr>
            <w:r>
              <w:rPr>
                <w:rFonts w:eastAsia="Times New Roman"/>
                <w:color w:val="000000" w:themeColor="text1"/>
                <w:sz w:val="20"/>
                <w:szCs w:val="20"/>
                <w:lang w:val="en-GB" w:eastAsia="en-GB" w:bidi="ar-SA"/>
              </w:rPr>
              <w:t>one or more of the following</w:t>
            </w:r>
            <w:r w:rsidR="7DE0BED3" w:rsidRPr="649D43F2">
              <w:rPr>
                <w:rFonts w:eastAsia="Times New Roman"/>
                <w:color w:val="000000" w:themeColor="text1"/>
                <w:sz w:val="20"/>
                <w:szCs w:val="20"/>
                <w:lang w:val="en-GB" w:eastAsia="en-GB" w:bidi="ar-SA"/>
              </w:rPr>
              <w:t>:</w:t>
            </w:r>
          </w:p>
          <w:p w14:paraId="3FB40744" w14:textId="49DE5D28" w:rsidR="649D43F2" w:rsidRDefault="649D43F2" w:rsidP="649D43F2">
            <w:pPr>
              <w:ind w:left="851"/>
              <w:jc w:val="both"/>
              <w:rPr>
                <w:rFonts w:eastAsia="Times New Roman"/>
                <w:color w:val="000000" w:themeColor="text1"/>
                <w:sz w:val="20"/>
                <w:szCs w:val="20"/>
                <w:lang w:val="en-GB" w:eastAsia="en-GB" w:bidi="ar-SA"/>
              </w:rPr>
            </w:pPr>
          </w:p>
          <w:p w14:paraId="4DD5E35E" w14:textId="5CBAA830" w:rsidR="656EE5F0" w:rsidRDefault="656EE5F0" w:rsidP="002534A5">
            <w:pPr>
              <w:pStyle w:val="ListParagraph"/>
              <w:numPr>
                <w:ilvl w:val="0"/>
                <w:numId w:val="30"/>
              </w:numPr>
              <w:rPr>
                <w:rFonts w:eastAsia="Times New Roman"/>
                <w:color w:val="000000" w:themeColor="text1"/>
                <w:sz w:val="20"/>
                <w:szCs w:val="20"/>
                <w:lang w:eastAsia="en-GB" w:bidi="ar-SA"/>
              </w:rPr>
            </w:pPr>
            <w:r w:rsidRPr="649D43F2">
              <w:rPr>
                <w:rFonts w:eastAsia="Times New Roman"/>
                <w:color w:val="000000" w:themeColor="text1"/>
                <w:sz w:val="20"/>
                <w:szCs w:val="20"/>
                <w:lang w:val="en-GB" w:eastAsia="en-GB" w:bidi="ar-SA"/>
              </w:rPr>
              <w:t>I</w:t>
            </w:r>
            <w:r w:rsidR="7DE0BED3" w:rsidRPr="649D43F2">
              <w:rPr>
                <w:rFonts w:eastAsia="Times New Roman"/>
                <w:color w:val="000000" w:themeColor="text1"/>
                <w:sz w:val="20"/>
                <w:szCs w:val="20"/>
                <w:lang w:val="en-GB" w:eastAsia="en-GB" w:bidi="ar-SA"/>
              </w:rPr>
              <w:t>f headed up by a woman</w:t>
            </w:r>
          </w:p>
          <w:p w14:paraId="2ED4B7C3" w14:textId="58EFD6C6" w:rsidR="36A33FC3" w:rsidRDefault="36A33FC3" w:rsidP="002534A5">
            <w:pPr>
              <w:pStyle w:val="ListParagraph"/>
              <w:numPr>
                <w:ilvl w:val="0"/>
                <w:numId w:val="30"/>
              </w:numPr>
              <w:rPr>
                <w:color w:val="000000" w:themeColor="text1"/>
                <w:sz w:val="20"/>
                <w:szCs w:val="20"/>
                <w:lang w:val="en-GB" w:eastAsia="en-GB" w:bidi="ar-SA"/>
              </w:rPr>
            </w:pPr>
            <w:r w:rsidRPr="649D43F2">
              <w:rPr>
                <w:rFonts w:eastAsia="Times New Roman"/>
                <w:color w:val="000000" w:themeColor="text1"/>
                <w:sz w:val="20"/>
                <w:szCs w:val="20"/>
                <w:lang w:val="en-GB" w:eastAsia="en-GB" w:bidi="ar-SA"/>
              </w:rPr>
              <w:t>I</w:t>
            </w:r>
            <w:r w:rsidR="7DE0BED3" w:rsidRPr="649D43F2">
              <w:rPr>
                <w:rFonts w:eastAsia="Times New Roman"/>
                <w:color w:val="000000" w:themeColor="text1"/>
                <w:sz w:val="20"/>
                <w:szCs w:val="20"/>
                <w:lang w:val="en-GB" w:eastAsia="en-GB" w:bidi="ar-SA"/>
              </w:rPr>
              <w:t xml:space="preserve">f </w:t>
            </w:r>
            <w:r w:rsidR="609BF3D2" w:rsidRPr="649D43F2">
              <w:rPr>
                <w:rFonts w:eastAsia="Times New Roman"/>
                <w:color w:val="000000" w:themeColor="text1"/>
                <w:sz w:val="20"/>
                <w:szCs w:val="20"/>
                <w:lang w:val="en-GB" w:eastAsia="en-GB" w:bidi="ar-SA"/>
              </w:rPr>
              <w:t>supplier is a women-owned</w:t>
            </w:r>
            <w:r w:rsidR="7DE0BED3" w:rsidRPr="649D43F2">
              <w:rPr>
                <w:rFonts w:eastAsia="Times New Roman"/>
                <w:color w:val="000000" w:themeColor="text1"/>
                <w:sz w:val="20"/>
                <w:szCs w:val="20"/>
                <w:lang w:val="en-GB" w:eastAsia="en-GB" w:bidi="ar-SA"/>
              </w:rPr>
              <w:t xml:space="preserve"> busines</w:t>
            </w:r>
            <w:r w:rsidR="1D448ED0" w:rsidRPr="649D43F2">
              <w:rPr>
                <w:rFonts w:eastAsia="Times New Roman"/>
                <w:color w:val="000000" w:themeColor="text1"/>
                <w:sz w:val="20"/>
                <w:szCs w:val="20"/>
                <w:lang w:val="en-GB" w:eastAsia="en-GB" w:bidi="ar-SA"/>
              </w:rPr>
              <w:t>s:</w:t>
            </w:r>
            <w:r w:rsidR="1D448ED0" w:rsidRPr="649D43F2">
              <w:rPr>
                <w:rFonts w:ascii="Calibri" w:eastAsia="Calibri" w:hAnsi="Calibri" w:cs="Calibri"/>
                <w:sz w:val="36"/>
                <w:szCs w:val="36"/>
                <w:lang w:val="en-GB"/>
              </w:rPr>
              <w:t xml:space="preserve"> </w:t>
            </w:r>
            <w:r w:rsidR="1D448ED0" w:rsidRPr="649D43F2">
              <w:rPr>
                <w:color w:val="000000" w:themeColor="text1"/>
                <w:sz w:val="20"/>
                <w:szCs w:val="20"/>
                <w:lang w:val="en-GB" w:eastAsia="en-GB" w:bidi="ar-SA"/>
              </w:rPr>
              <w:t>A legal entity in any field that is more than 51% owned, managed, and controlled by one or more women.</w:t>
            </w:r>
          </w:p>
          <w:p w14:paraId="3BC0DFE3" w14:textId="13120035" w:rsidR="754824F4" w:rsidRDefault="754824F4" w:rsidP="002534A5">
            <w:pPr>
              <w:pStyle w:val="ListParagraph"/>
              <w:numPr>
                <w:ilvl w:val="0"/>
                <w:numId w:val="30"/>
              </w:numPr>
              <w:rPr>
                <w:rFonts w:eastAsia="Times New Roman"/>
                <w:color w:val="000000" w:themeColor="text1"/>
                <w:sz w:val="20"/>
                <w:szCs w:val="20"/>
                <w:lang w:eastAsia="en-GB" w:bidi="ar-SA"/>
              </w:rPr>
            </w:pPr>
            <w:r w:rsidRPr="649D43F2">
              <w:rPr>
                <w:rFonts w:eastAsia="Times New Roman"/>
                <w:color w:val="000000" w:themeColor="text1"/>
                <w:sz w:val="20"/>
                <w:szCs w:val="20"/>
                <w:lang w:val="en-GB" w:eastAsia="en-GB" w:bidi="ar-SA"/>
              </w:rPr>
              <w:t>If the</w:t>
            </w:r>
            <w:r w:rsidR="7DE0BED3" w:rsidRPr="649D43F2">
              <w:rPr>
                <w:rFonts w:eastAsia="Times New Roman"/>
                <w:color w:val="000000" w:themeColor="text1"/>
                <w:sz w:val="20"/>
                <w:szCs w:val="20"/>
                <w:lang w:val="en-GB" w:eastAsia="en-GB" w:bidi="ar-SA"/>
              </w:rPr>
              <w:t xml:space="preserve"> %</w:t>
            </w:r>
            <w:r w:rsidR="65A1B5C1" w:rsidRPr="649D43F2">
              <w:rPr>
                <w:rFonts w:eastAsia="Times New Roman"/>
                <w:color w:val="000000" w:themeColor="text1"/>
                <w:sz w:val="20"/>
                <w:szCs w:val="20"/>
                <w:lang w:val="en-GB" w:eastAsia="en-GB" w:bidi="ar-SA"/>
              </w:rPr>
              <w:t xml:space="preserve"> of</w:t>
            </w:r>
            <w:r w:rsidR="7DE0BED3" w:rsidRPr="649D43F2">
              <w:rPr>
                <w:rFonts w:eastAsia="Times New Roman"/>
                <w:color w:val="000000" w:themeColor="text1"/>
                <w:sz w:val="20"/>
                <w:szCs w:val="20"/>
                <w:lang w:val="en-GB" w:eastAsia="en-GB" w:bidi="ar-SA"/>
              </w:rPr>
              <w:t xml:space="preserve"> women in management positions is over 35%</w:t>
            </w:r>
          </w:p>
          <w:p w14:paraId="39ECF154" w14:textId="6ED3C1DE" w:rsidR="7DE0BED3" w:rsidRDefault="7DE0BED3" w:rsidP="002534A5">
            <w:pPr>
              <w:pStyle w:val="ListParagraph"/>
              <w:numPr>
                <w:ilvl w:val="0"/>
                <w:numId w:val="30"/>
              </w:numPr>
              <w:rPr>
                <w:rFonts w:eastAsia="Times New Roman"/>
                <w:color w:val="000000" w:themeColor="text1"/>
                <w:sz w:val="20"/>
                <w:szCs w:val="20"/>
                <w:lang w:val="en-GB" w:eastAsia="en-GB" w:bidi="ar-SA"/>
              </w:rPr>
            </w:pPr>
            <w:r w:rsidRPr="649D43F2">
              <w:rPr>
                <w:rFonts w:eastAsia="Times New Roman"/>
                <w:color w:val="000000" w:themeColor="text1"/>
                <w:sz w:val="20"/>
                <w:szCs w:val="20"/>
                <w:lang w:val="en-GB" w:eastAsia="en-GB" w:bidi="ar-SA"/>
              </w:rPr>
              <w:t xml:space="preserve"> If % of women workers is 55% or above</w:t>
            </w:r>
          </w:p>
          <w:p w14:paraId="3F8C4288" w14:textId="34BBDAEA" w:rsidR="649D43F2" w:rsidRPr="003A1AFB" w:rsidRDefault="2070BD75" w:rsidP="003A1AFB">
            <w:pPr>
              <w:pStyle w:val="ListParagraph"/>
              <w:numPr>
                <w:ilvl w:val="0"/>
                <w:numId w:val="30"/>
              </w:numPr>
              <w:rPr>
                <w:rFonts w:eastAsia="Times New Roman"/>
                <w:color w:val="000000" w:themeColor="text1"/>
                <w:sz w:val="20"/>
                <w:szCs w:val="20"/>
                <w:lang w:val="en-GB" w:eastAsia="en-GB" w:bidi="ar-SA"/>
              </w:rPr>
            </w:pPr>
            <w:r w:rsidRPr="649D43F2">
              <w:rPr>
                <w:rFonts w:eastAsia="Times New Roman"/>
                <w:color w:val="000000" w:themeColor="text1"/>
                <w:sz w:val="20"/>
                <w:szCs w:val="20"/>
                <w:lang w:val="en-GB" w:eastAsia="en-GB" w:bidi="ar-SA"/>
              </w:rPr>
              <w:t>I</w:t>
            </w:r>
            <w:r w:rsidR="7DE0BED3" w:rsidRPr="649D43F2">
              <w:rPr>
                <w:rFonts w:eastAsia="Times New Roman"/>
                <w:color w:val="000000" w:themeColor="text1"/>
                <w:sz w:val="20"/>
                <w:szCs w:val="20"/>
                <w:lang w:val="en-GB" w:eastAsia="en-GB" w:bidi="ar-SA"/>
              </w:rPr>
              <w:t>f robust gender equality initiatives are in place and active.</w:t>
            </w:r>
            <w:r w:rsidR="4C66119C" w:rsidRPr="649D43F2">
              <w:rPr>
                <w:rFonts w:eastAsia="Times New Roman"/>
                <w:color w:val="000000" w:themeColor="text1"/>
                <w:sz w:val="20"/>
                <w:szCs w:val="20"/>
                <w:lang w:val="en-GB" w:eastAsia="en-GB" w:bidi="ar-SA"/>
              </w:rPr>
              <w:t xml:space="preserve"> </w:t>
            </w:r>
            <w:r w:rsidR="6B5E9D4C" w:rsidRPr="649D43F2">
              <w:rPr>
                <w:rFonts w:eastAsia="Times New Roman"/>
                <w:color w:val="000000" w:themeColor="text1"/>
                <w:sz w:val="20"/>
                <w:szCs w:val="20"/>
                <w:lang w:val="en-GB" w:eastAsia="en-GB" w:bidi="ar-SA"/>
              </w:rPr>
              <w:t>E.g.</w:t>
            </w:r>
            <w:r w:rsidR="4C66119C" w:rsidRPr="649D43F2">
              <w:rPr>
                <w:rFonts w:eastAsia="Times New Roman"/>
                <w:color w:val="000000" w:themeColor="text1"/>
                <w:sz w:val="20"/>
                <w:szCs w:val="20"/>
                <w:lang w:val="en-GB" w:eastAsia="en-GB" w:bidi="ar-SA"/>
              </w:rPr>
              <w:t xml:space="preserve"> </w:t>
            </w:r>
            <w:r w:rsidR="7DE0BED3" w:rsidRPr="649D43F2">
              <w:rPr>
                <w:rFonts w:eastAsia="Times New Roman"/>
                <w:color w:val="000000" w:themeColor="text1"/>
                <w:sz w:val="20"/>
                <w:szCs w:val="20"/>
                <w:lang w:val="en-GB" w:eastAsia="en-GB" w:bidi="ar-SA"/>
              </w:rPr>
              <w:t xml:space="preserve">WEPs signed, gender equality procurement policy, any additional </w:t>
            </w:r>
            <w:r w:rsidR="105CB656" w:rsidRPr="649D43F2">
              <w:rPr>
                <w:rFonts w:eastAsia="Times New Roman"/>
                <w:color w:val="000000" w:themeColor="text1"/>
                <w:sz w:val="20"/>
                <w:szCs w:val="20"/>
                <w:lang w:val="en-GB" w:eastAsia="en-GB" w:bidi="ar-SA"/>
              </w:rPr>
              <w:t xml:space="preserve">gender-sensitive </w:t>
            </w:r>
            <w:r w:rsidR="7DE0BED3" w:rsidRPr="649D43F2">
              <w:rPr>
                <w:rFonts w:eastAsia="Times New Roman"/>
                <w:color w:val="000000" w:themeColor="text1"/>
                <w:sz w:val="20"/>
                <w:szCs w:val="20"/>
                <w:lang w:val="en-GB" w:eastAsia="en-GB" w:bidi="ar-SA"/>
              </w:rPr>
              <w:t>program implemented</w:t>
            </w:r>
            <w:r w:rsidR="0077F1BA" w:rsidRPr="649D43F2">
              <w:rPr>
                <w:rFonts w:eastAsia="Times New Roman"/>
                <w:color w:val="000000" w:themeColor="text1"/>
                <w:sz w:val="20"/>
                <w:szCs w:val="20"/>
                <w:lang w:val="en-GB" w:eastAsia="en-GB" w:bidi="ar-SA"/>
              </w:rPr>
              <w:t xml:space="preserve">. </w:t>
            </w:r>
          </w:p>
        </w:tc>
        <w:tc>
          <w:tcPr>
            <w:tcW w:w="1690" w:type="dxa"/>
            <w:shd w:val="clear" w:color="auto" w:fill="D9E1F2"/>
            <w:noWrap/>
            <w:vAlign w:val="center"/>
            <w:hideMark/>
          </w:tcPr>
          <w:p w14:paraId="77D15EE7" w14:textId="22886742" w:rsidR="72A26154" w:rsidRDefault="72A26154" w:rsidP="00CB619A">
            <w:pPr>
              <w:ind w:left="0"/>
              <w:jc w:val="center"/>
              <w:rPr>
                <w:rFonts w:eastAsia="Times New Roman"/>
                <w:b/>
                <w:bCs/>
                <w:color w:val="000000" w:themeColor="text1"/>
                <w:sz w:val="20"/>
                <w:szCs w:val="20"/>
                <w:lang w:val="en-GB" w:eastAsia="en-GB" w:bidi="ar-SA"/>
              </w:rPr>
            </w:pPr>
          </w:p>
        </w:tc>
      </w:tr>
      <w:tr w:rsidR="00E320E3" w:rsidRPr="00B85F1D" w14:paraId="14D70B6E" w14:textId="77777777" w:rsidTr="00E320E3">
        <w:trPr>
          <w:trHeight w:val="1189"/>
        </w:trPr>
        <w:tc>
          <w:tcPr>
            <w:tcW w:w="1546" w:type="dxa"/>
            <w:shd w:val="clear" w:color="auto" w:fill="002060"/>
            <w:vAlign w:val="center"/>
            <w:hideMark/>
          </w:tcPr>
          <w:p w14:paraId="59C55849" w14:textId="77777777" w:rsidR="00E320E3" w:rsidRPr="00E320E3" w:rsidRDefault="00E320E3" w:rsidP="00D53D9D">
            <w:pPr>
              <w:ind w:left="0"/>
              <w:jc w:val="center"/>
              <w:rPr>
                <w:b/>
                <w:bCs/>
                <w:color w:val="FFFFFF" w:themeColor="background1"/>
                <w:sz w:val="20"/>
                <w:szCs w:val="20"/>
                <w:lang w:val="en-GB" w:eastAsia="en-GB" w:bidi="ar-SA"/>
              </w:rPr>
            </w:pPr>
            <w:r w:rsidRPr="00E320E3">
              <w:rPr>
                <w:b/>
                <w:bCs/>
                <w:color w:val="FFFFFF" w:themeColor="background1"/>
                <w:sz w:val="20"/>
                <w:szCs w:val="20"/>
                <w:lang w:val="en-GB" w:eastAsia="en-GB" w:bidi="ar-SA"/>
              </w:rPr>
              <w:t xml:space="preserve">Financial Proposal </w:t>
            </w:r>
            <w:r w:rsidRPr="00E320E3">
              <w:rPr>
                <w:b/>
                <w:bCs/>
                <w:color w:val="FFFFFF" w:themeColor="background1"/>
                <w:sz w:val="20"/>
                <w:szCs w:val="20"/>
                <w:lang w:val="en-GB" w:eastAsia="en-GB" w:bidi="ar-SA"/>
              </w:rPr>
              <w:br/>
              <w:t>(30%)</w:t>
            </w:r>
          </w:p>
        </w:tc>
        <w:tc>
          <w:tcPr>
            <w:tcW w:w="1830" w:type="dxa"/>
            <w:shd w:val="clear" w:color="auto" w:fill="D9E1F2"/>
            <w:noWrap/>
            <w:vAlign w:val="center"/>
            <w:hideMark/>
          </w:tcPr>
          <w:p w14:paraId="02D8CEF3" w14:textId="77777777" w:rsidR="00E320E3" w:rsidRPr="00E320E3" w:rsidRDefault="00E320E3" w:rsidP="00D53D9D">
            <w:pPr>
              <w:ind w:left="0"/>
              <w:rPr>
                <w:rFonts w:eastAsia="Times New Roman"/>
                <w:b/>
                <w:bCs/>
                <w:color w:val="000000" w:themeColor="text1"/>
                <w:sz w:val="20"/>
                <w:szCs w:val="20"/>
                <w:lang w:val="en-GB" w:eastAsia="en-GB" w:bidi="ar-SA"/>
              </w:rPr>
            </w:pPr>
            <w:r w:rsidRPr="00E320E3">
              <w:rPr>
                <w:rFonts w:eastAsia="Times New Roman"/>
                <w:b/>
                <w:bCs/>
                <w:color w:val="000000" w:themeColor="text1"/>
                <w:sz w:val="20"/>
                <w:szCs w:val="20"/>
                <w:lang w:val="en-GB" w:eastAsia="en-GB" w:bidi="ar-SA"/>
              </w:rPr>
              <w:t xml:space="preserve">Pricing Schedule </w:t>
            </w:r>
          </w:p>
        </w:tc>
        <w:tc>
          <w:tcPr>
            <w:tcW w:w="4137" w:type="dxa"/>
            <w:shd w:val="clear" w:color="auto" w:fill="D9E1F2"/>
            <w:vAlign w:val="center"/>
            <w:hideMark/>
          </w:tcPr>
          <w:p w14:paraId="5287FF5E" w14:textId="77777777" w:rsidR="00E320E3" w:rsidRPr="00E320E3" w:rsidRDefault="00E320E3" w:rsidP="00DD1EDA">
            <w:pPr>
              <w:pStyle w:val="ListParagraph"/>
              <w:numPr>
                <w:ilvl w:val="0"/>
                <w:numId w:val="24"/>
              </w:numPr>
              <w:jc w:val="left"/>
              <w:rPr>
                <w:rFonts w:eastAsia="Times New Roman"/>
                <w:color w:val="000000" w:themeColor="text1"/>
                <w:sz w:val="20"/>
                <w:szCs w:val="20"/>
                <w:lang w:val="en-GB" w:eastAsia="en-GB" w:bidi="ar-SA"/>
              </w:rPr>
            </w:pPr>
            <w:r w:rsidRPr="00E320E3">
              <w:rPr>
                <w:rFonts w:eastAsia="Times New Roman"/>
                <w:color w:val="000000" w:themeColor="text1"/>
                <w:sz w:val="20"/>
                <w:szCs w:val="20"/>
                <w:lang w:val="en-GB" w:eastAsia="en-GB" w:bidi="ar-SA"/>
              </w:rPr>
              <w:t>Completion of ‘Annex B – Pricing Schedule’ with all requested information</w:t>
            </w:r>
          </w:p>
          <w:p w14:paraId="465C90BE" w14:textId="77777777" w:rsidR="00E320E3" w:rsidRPr="00E320E3" w:rsidRDefault="00E320E3" w:rsidP="00DD1EDA">
            <w:pPr>
              <w:pStyle w:val="ListParagraph"/>
              <w:numPr>
                <w:ilvl w:val="0"/>
                <w:numId w:val="24"/>
              </w:numPr>
              <w:jc w:val="left"/>
              <w:rPr>
                <w:rFonts w:eastAsia="Times New Roman"/>
                <w:color w:val="000000" w:themeColor="text1"/>
                <w:sz w:val="20"/>
                <w:szCs w:val="20"/>
                <w:lang w:val="en-GB" w:eastAsia="en-GB" w:bidi="ar-SA"/>
              </w:rPr>
            </w:pPr>
            <w:r w:rsidRPr="00E320E3">
              <w:rPr>
                <w:rFonts w:eastAsia="Times New Roman"/>
                <w:color w:val="000000" w:themeColor="text1"/>
                <w:sz w:val="20"/>
                <w:szCs w:val="20"/>
                <w:lang w:val="en-GB" w:eastAsia="en-GB" w:bidi="ar-SA"/>
              </w:rPr>
              <w:t>Fixed pricing</w:t>
            </w:r>
          </w:p>
          <w:p w14:paraId="6829A076" w14:textId="77777777" w:rsidR="00E320E3" w:rsidRPr="00E320E3" w:rsidRDefault="00E320E3" w:rsidP="00DD1EDA">
            <w:pPr>
              <w:pStyle w:val="ListParagraph"/>
              <w:numPr>
                <w:ilvl w:val="0"/>
                <w:numId w:val="24"/>
              </w:numPr>
              <w:jc w:val="left"/>
              <w:rPr>
                <w:rFonts w:eastAsia="Times New Roman"/>
                <w:color w:val="000000" w:themeColor="text1"/>
                <w:sz w:val="20"/>
                <w:szCs w:val="20"/>
                <w:lang w:val="en-GB" w:eastAsia="en-GB" w:bidi="ar-SA"/>
              </w:rPr>
            </w:pPr>
            <w:r w:rsidRPr="00E320E3">
              <w:rPr>
                <w:rFonts w:eastAsia="Times New Roman"/>
                <w:color w:val="000000" w:themeColor="text1"/>
                <w:sz w:val="20"/>
                <w:szCs w:val="20"/>
                <w:lang w:val="en-GB" w:eastAsia="en-GB" w:bidi="ar-SA"/>
              </w:rPr>
              <w:t xml:space="preserve">Economically advantageous for the organisation    </w:t>
            </w:r>
          </w:p>
          <w:p w14:paraId="1FFDCE19" w14:textId="77777777" w:rsidR="00E320E3" w:rsidRPr="00E320E3" w:rsidRDefault="00E320E3" w:rsidP="00E320E3">
            <w:pPr>
              <w:ind w:left="0"/>
              <w:rPr>
                <w:rFonts w:eastAsia="Times New Roman"/>
                <w:color w:val="000000" w:themeColor="text1"/>
                <w:sz w:val="20"/>
                <w:szCs w:val="20"/>
                <w:lang w:val="en-GB" w:eastAsia="en-GB" w:bidi="ar-SA"/>
              </w:rPr>
            </w:pPr>
          </w:p>
        </w:tc>
        <w:tc>
          <w:tcPr>
            <w:tcW w:w="1690" w:type="dxa"/>
            <w:shd w:val="clear" w:color="auto" w:fill="D9E1F2"/>
            <w:noWrap/>
            <w:vAlign w:val="center"/>
            <w:hideMark/>
          </w:tcPr>
          <w:p w14:paraId="66D858E4" w14:textId="65EE18B4" w:rsidR="00E320E3" w:rsidRPr="00E320E3" w:rsidRDefault="00E320E3" w:rsidP="00D53D9D">
            <w:pPr>
              <w:ind w:left="0"/>
              <w:jc w:val="center"/>
              <w:rPr>
                <w:rFonts w:eastAsia="Times New Roman"/>
                <w:b/>
                <w:bCs/>
                <w:color w:val="000000" w:themeColor="text1"/>
                <w:sz w:val="20"/>
                <w:szCs w:val="20"/>
                <w:lang w:val="en-GB" w:eastAsia="en-GB" w:bidi="ar-SA"/>
              </w:rPr>
            </w:pPr>
          </w:p>
        </w:tc>
      </w:tr>
    </w:tbl>
    <w:p w14:paraId="1B051202" w14:textId="77777777" w:rsidR="00B85F1D" w:rsidRDefault="00B85F1D" w:rsidP="00481DF8">
      <w:pPr>
        <w:rPr>
          <w:sz w:val="22"/>
        </w:rPr>
      </w:pPr>
    </w:p>
    <w:p w14:paraId="1D07DE8C" w14:textId="7FED147A" w:rsidR="00BD0E38" w:rsidRDefault="00BD0E38" w:rsidP="00A56DF0">
      <w:pPr>
        <w:rPr>
          <w:sz w:val="22"/>
          <w:szCs w:val="22"/>
        </w:rPr>
      </w:pPr>
    </w:p>
    <w:p w14:paraId="004774B9" w14:textId="3965AC51" w:rsidR="00E36A8F" w:rsidRPr="00AA5678" w:rsidRDefault="00E36A8F" w:rsidP="00E36A8F">
      <w:pPr>
        <w:pStyle w:val="heading10"/>
        <w:rPr>
          <w:rStyle w:val="Header1"/>
          <w:color w:val="0072CE"/>
          <w:sz w:val="22"/>
        </w:rPr>
      </w:pPr>
      <w:bookmarkStart w:id="9" w:name="_Toc94078400"/>
      <w:r w:rsidRPr="00AA5678">
        <w:rPr>
          <w:rStyle w:val="Header1"/>
          <w:color w:val="0072CE"/>
          <w:sz w:val="22"/>
        </w:rPr>
        <w:t>Evaluation of offers</w:t>
      </w:r>
      <w:bookmarkEnd w:id="9"/>
    </w:p>
    <w:p w14:paraId="5055885D" w14:textId="77777777" w:rsidR="00E36A8F" w:rsidRPr="00A349BA" w:rsidRDefault="00E36A8F" w:rsidP="00E36A8F">
      <w:pPr>
        <w:rPr>
          <w:sz w:val="22"/>
          <w:szCs w:val="22"/>
        </w:rPr>
      </w:pPr>
    </w:p>
    <w:p w14:paraId="1C47DD92" w14:textId="77777777" w:rsidR="00923458" w:rsidRDefault="0003693B" w:rsidP="00576FA6">
      <w:pPr>
        <w:pStyle w:val="Bodytextnumbered"/>
        <w:numPr>
          <w:ilvl w:val="0"/>
          <w:numId w:val="0"/>
        </w:numPr>
        <w:ind w:left="501"/>
        <w:jc w:val="both"/>
        <w:rPr>
          <w:sz w:val="22"/>
        </w:rPr>
      </w:pPr>
      <w:r>
        <w:rPr>
          <w:sz w:val="22"/>
        </w:rPr>
        <w:t xml:space="preserve">The Tender Panel will </w:t>
      </w:r>
      <w:r w:rsidR="00B45D3C">
        <w:rPr>
          <w:sz w:val="22"/>
        </w:rPr>
        <w:t>review all Bids</w:t>
      </w:r>
      <w:r w:rsidR="00DD169A">
        <w:rPr>
          <w:sz w:val="22"/>
        </w:rPr>
        <w:t xml:space="preserve"> to ensure </w:t>
      </w:r>
      <w:r w:rsidR="00B45D3C">
        <w:rPr>
          <w:sz w:val="22"/>
        </w:rPr>
        <w:t>they</w:t>
      </w:r>
      <w:r w:rsidR="00DD169A">
        <w:rPr>
          <w:sz w:val="22"/>
        </w:rPr>
        <w:t xml:space="preserve"> meet the </w:t>
      </w:r>
      <w:r w:rsidR="00CB7BDB">
        <w:rPr>
          <w:sz w:val="22"/>
        </w:rPr>
        <w:t xml:space="preserve">minimum requirements listed under </w:t>
      </w:r>
      <w:r w:rsidR="00B45D3C">
        <w:rPr>
          <w:sz w:val="22"/>
        </w:rPr>
        <w:t xml:space="preserve">the </w:t>
      </w:r>
      <w:r w:rsidR="00CB7BDB">
        <w:rPr>
          <w:sz w:val="22"/>
        </w:rPr>
        <w:t xml:space="preserve">‘Compliance’ </w:t>
      </w:r>
      <w:r w:rsidR="00B45D3C">
        <w:rPr>
          <w:sz w:val="22"/>
        </w:rPr>
        <w:t xml:space="preserve">section </w:t>
      </w:r>
      <w:r w:rsidR="00CB7BDB">
        <w:rPr>
          <w:sz w:val="22"/>
        </w:rPr>
        <w:t xml:space="preserve">in the above table. </w:t>
      </w:r>
      <w:r w:rsidR="00F55782">
        <w:rPr>
          <w:sz w:val="22"/>
        </w:rPr>
        <w:t>Following this, e</w:t>
      </w:r>
      <w:r w:rsidR="00A043A1">
        <w:rPr>
          <w:sz w:val="22"/>
        </w:rPr>
        <w:t>ach Bid will be assigned a score on the basis of predetermined crite</w:t>
      </w:r>
      <w:r w:rsidR="00B77FF5">
        <w:rPr>
          <w:sz w:val="22"/>
        </w:rPr>
        <w:t xml:space="preserve">ria and their </w:t>
      </w:r>
      <w:r>
        <w:rPr>
          <w:sz w:val="22"/>
        </w:rPr>
        <w:t xml:space="preserve">associated </w:t>
      </w:r>
      <w:r w:rsidR="00B77FF5">
        <w:rPr>
          <w:sz w:val="22"/>
        </w:rPr>
        <w:t xml:space="preserve">weighted </w:t>
      </w:r>
      <w:r>
        <w:rPr>
          <w:sz w:val="22"/>
        </w:rPr>
        <w:t>scorings.</w:t>
      </w:r>
    </w:p>
    <w:p w14:paraId="00D54B89" w14:textId="6AADD301" w:rsidR="00576FA6" w:rsidRPr="00481DF8" w:rsidRDefault="00576FA6" w:rsidP="00576FA6">
      <w:pPr>
        <w:pStyle w:val="Bodytextnumbered"/>
        <w:numPr>
          <w:ilvl w:val="0"/>
          <w:numId w:val="0"/>
        </w:numPr>
        <w:ind w:left="501"/>
        <w:jc w:val="both"/>
        <w:rPr>
          <w:sz w:val="22"/>
        </w:rPr>
      </w:pPr>
      <w:r>
        <w:rPr>
          <w:sz w:val="22"/>
        </w:rPr>
        <w:t>The c</w:t>
      </w:r>
      <w:r w:rsidRPr="00CF03FE">
        <w:rPr>
          <w:sz w:val="22"/>
        </w:rPr>
        <w:t>ont</w:t>
      </w:r>
      <w:r>
        <w:rPr>
          <w:sz w:val="22"/>
        </w:rPr>
        <w:t>r</w:t>
      </w:r>
      <w:r w:rsidRPr="00CF03FE">
        <w:rPr>
          <w:sz w:val="22"/>
        </w:rPr>
        <w:t>act</w:t>
      </w:r>
      <w:r>
        <w:rPr>
          <w:sz w:val="22"/>
        </w:rPr>
        <w:t>(s)</w:t>
      </w:r>
      <w:r w:rsidRPr="00CF03FE">
        <w:rPr>
          <w:sz w:val="22"/>
        </w:rPr>
        <w:t xml:space="preserve"> will be awarded to the </w:t>
      </w:r>
      <w:r>
        <w:rPr>
          <w:sz w:val="22"/>
        </w:rPr>
        <w:t>Bidder(s)</w:t>
      </w:r>
      <w:r w:rsidRPr="00CF03FE">
        <w:rPr>
          <w:sz w:val="22"/>
        </w:rPr>
        <w:t xml:space="preserve"> who</w:t>
      </w:r>
      <w:r>
        <w:rPr>
          <w:sz w:val="22"/>
        </w:rPr>
        <w:t xml:space="preserve"> represent </w:t>
      </w:r>
      <w:r w:rsidR="00C208A0">
        <w:rPr>
          <w:sz w:val="22"/>
        </w:rPr>
        <w:t>the best overall value for Plan International in terms of t</w:t>
      </w:r>
      <w:r w:rsidR="00321936">
        <w:rPr>
          <w:sz w:val="22"/>
        </w:rPr>
        <w:t>he evaluation criteria set out above</w:t>
      </w:r>
      <w:r w:rsidR="0058260B">
        <w:rPr>
          <w:sz w:val="22"/>
        </w:rPr>
        <w:t xml:space="preserve">. By participating in this tender, you acknowledge </w:t>
      </w:r>
      <w:r w:rsidR="00693F42">
        <w:rPr>
          <w:sz w:val="22"/>
        </w:rPr>
        <w:t xml:space="preserve">and understand </w:t>
      </w:r>
      <w:r w:rsidR="0058260B">
        <w:rPr>
          <w:sz w:val="22"/>
        </w:rPr>
        <w:t>that Plan reserves the right to:</w:t>
      </w:r>
    </w:p>
    <w:p w14:paraId="11BF6AF7" w14:textId="77777777" w:rsidR="00576FA6" w:rsidRPr="00481DF8" w:rsidRDefault="00576FA6" w:rsidP="00576FA6">
      <w:pPr>
        <w:rPr>
          <w:sz w:val="22"/>
        </w:rPr>
      </w:pPr>
    </w:p>
    <w:p w14:paraId="331E0963" w14:textId="4FAD7216" w:rsidR="00D61ECF" w:rsidRDefault="00D61ECF" w:rsidP="00693F42">
      <w:pPr>
        <w:pStyle w:val="ListParagraph"/>
        <w:numPr>
          <w:ilvl w:val="0"/>
          <w:numId w:val="31"/>
        </w:numPr>
        <w:rPr>
          <w:sz w:val="22"/>
          <w:szCs w:val="22"/>
        </w:rPr>
      </w:pPr>
      <w:r>
        <w:rPr>
          <w:sz w:val="22"/>
          <w:szCs w:val="22"/>
        </w:rPr>
        <w:t>Decide not to award to any supplier</w:t>
      </w:r>
    </w:p>
    <w:p w14:paraId="4BFEA483" w14:textId="02232613" w:rsidR="00541C8B" w:rsidRDefault="00541C8B" w:rsidP="00693F42">
      <w:pPr>
        <w:pStyle w:val="ListParagraph"/>
        <w:numPr>
          <w:ilvl w:val="0"/>
          <w:numId w:val="31"/>
        </w:numPr>
        <w:rPr>
          <w:sz w:val="22"/>
          <w:szCs w:val="22"/>
        </w:rPr>
      </w:pPr>
      <w:r>
        <w:rPr>
          <w:sz w:val="22"/>
          <w:szCs w:val="22"/>
        </w:rPr>
        <w:t>Decide to award to one or more suppliers</w:t>
      </w:r>
    </w:p>
    <w:p w14:paraId="7C687DC2" w14:textId="77777777" w:rsidR="00541C8B" w:rsidRDefault="00D61ECF" w:rsidP="00693F42">
      <w:pPr>
        <w:pStyle w:val="ListParagraph"/>
        <w:numPr>
          <w:ilvl w:val="0"/>
          <w:numId w:val="31"/>
        </w:numPr>
        <w:rPr>
          <w:sz w:val="22"/>
          <w:szCs w:val="22"/>
        </w:rPr>
      </w:pPr>
      <w:r>
        <w:rPr>
          <w:sz w:val="22"/>
          <w:szCs w:val="22"/>
        </w:rPr>
        <w:t>Decide to readvertise the opportunity</w:t>
      </w:r>
    </w:p>
    <w:p w14:paraId="21DD7DCD" w14:textId="359F2A48" w:rsidR="00E36A8F" w:rsidRDefault="00693F42" w:rsidP="00693F42">
      <w:pPr>
        <w:pStyle w:val="ListParagraph"/>
        <w:numPr>
          <w:ilvl w:val="0"/>
          <w:numId w:val="31"/>
        </w:numPr>
        <w:rPr>
          <w:sz w:val="22"/>
          <w:szCs w:val="22"/>
        </w:rPr>
      </w:pPr>
      <w:r>
        <w:rPr>
          <w:sz w:val="22"/>
          <w:szCs w:val="22"/>
        </w:rPr>
        <w:t>Not necessarily accept the lowest cost offer</w:t>
      </w:r>
    </w:p>
    <w:p w14:paraId="3625D510" w14:textId="0EAD07EE" w:rsidR="00D3019E" w:rsidRDefault="00D3019E" w:rsidP="00D3019E">
      <w:pPr>
        <w:rPr>
          <w:sz w:val="22"/>
          <w:szCs w:val="22"/>
        </w:rPr>
      </w:pPr>
    </w:p>
    <w:p w14:paraId="1F15EB56" w14:textId="5F5DE9F2" w:rsidR="00D3019E" w:rsidRDefault="00010F07" w:rsidP="00D3019E">
      <w:pPr>
        <w:rPr>
          <w:sz w:val="22"/>
          <w:szCs w:val="22"/>
        </w:rPr>
      </w:pPr>
      <w:r>
        <w:rPr>
          <w:sz w:val="22"/>
          <w:szCs w:val="22"/>
        </w:rPr>
        <w:t xml:space="preserve">Notification of award of contract will be </w:t>
      </w:r>
      <w:r w:rsidR="00C440B0">
        <w:rPr>
          <w:sz w:val="22"/>
          <w:szCs w:val="22"/>
        </w:rPr>
        <w:t xml:space="preserve">issued via e-mail. </w:t>
      </w:r>
    </w:p>
    <w:p w14:paraId="30E4E1C6" w14:textId="57B6423E" w:rsidR="00C440B0" w:rsidRDefault="00C440B0" w:rsidP="00D3019E">
      <w:pPr>
        <w:rPr>
          <w:sz w:val="22"/>
          <w:szCs w:val="22"/>
        </w:rPr>
      </w:pPr>
    </w:p>
    <w:p w14:paraId="06183226" w14:textId="01AC9707" w:rsidR="00C440B0" w:rsidRPr="00BF6A44" w:rsidRDefault="00BF6A44" w:rsidP="00C440B0">
      <w:pPr>
        <w:pStyle w:val="heading10"/>
        <w:rPr>
          <w:rStyle w:val="Header1"/>
          <w:color w:val="0072CE"/>
          <w:sz w:val="22"/>
        </w:rPr>
      </w:pPr>
      <w:bookmarkStart w:id="10" w:name="_Toc94078401"/>
      <w:r w:rsidRPr="00BF6A44">
        <w:rPr>
          <w:rStyle w:val="Header1"/>
          <w:color w:val="0072CE"/>
          <w:sz w:val="22"/>
        </w:rPr>
        <w:t>Terms &amp; Conditions</w:t>
      </w:r>
      <w:bookmarkEnd w:id="10"/>
    </w:p>
    <w:p w14:paraId="73DA6A64" w14:textId="4E479443" w:rsidR="00E36A8F" w:rsidRDefault="00E36A8F" w:rsidP="00E36A8F">
      <w:pPr>
        <w:jc w:val="both"/>
        <w:rPr>
          <w:sz w:val="22"/>
          <w:szCs w:val="22"/>
        </w:rPr>
      </w:pPr>
    </w:p>
    <w:p w14:paraId="2B0FB96A" w14:textId="55C21D87" w:rsidR="00E94B49" w:rsidRDefault="00E94B49" w:rsidP="00E36A8F">
      <w:pPr>
        <w:jc w:val="both"/>
        <w:rPr>
          <w:sz w:val="22"/>
          <w:szCs w:val="22"/>
        </w:rPr>
      </w:pPr>
      <w:r>
        <w:rPr>
          <w:sz w:val="22"/>
          <w:szCs w:val="22"/>
        </w:rPr>
        <w:t>By submitting a Bid as part of this Tender process, you also acknowledge and understand that</w:t>
      </w:r>
      <w:r w:rsidR="003418F2">
        <w:rPr>
          <w:sz w:val="22"/>
          <w:szCs w:val="22"/>
        </w:rPr>
        <w:t>:</w:t>
      </w:r>
    </w:p>
    <w:p w14:paraId="12F399EA" w14:textId="26645FA1" w:rsidR="003418F2" w:rsidRDefault="003418F2" w:rsidP="00E36A8F">
      <w:pPr>
        <w:jc w:val="both"/>
        <w:rPr>
          <w:sz w:val="22"/>
          <w:szCs w:val="22"/>
        </w:rPr>
      </w:pPr>
    </w:p>
    <w:p w14:paraId="389D5621" w14:textId="678AEEB7" w:rsidR="003418F2" w:rsidRDefault="00E36A8F" w:rsidP="003418F2">
      <w:pPr>
        <w:pStyle w:val="ListParagraph"/>
        <w:numPr>
          <w:ilvl w:val="0"/>
          <w:numId w:val="32"/>
        </w:numPr>
        <w:rPr>
          <w:sz w:val="22"/>
          <w:szCs w:val="22"/>
        </w:rPr>
      </w:pPr>
      <w:r w:rsidRPr="003418F2">
        <w:rPr>
          <w:sz w:val="22"/>
          <w:szCs w:val="22"/>
        </w:rPr>
        <w:t xml:space="preserve">Plan International will not be liable for any costs or expenses incurred in the preparation of </w:t>
      </w:r>
      <w:r w:rsidR="003418F2">
        <w:rPr>
          <w:sz w:val="22"/>
          <w:szCs w:val="22"/>
        </w:rPr>
        <w:t>your offer</w:t>
      </w:r>
    </w:p>
    <w:p w14:paraId="57F4BFB1" w14:textId="669E7FAE" w:rsidR="003418F2" w:rsidRPr="00BF6A44" w:rsidRDefault="00585CCE" w:rsidP="003418F2">
      <w:pPr>
        <w:pStyle w:val="ListParagraph"/>
        <w:numPr>
          <w:ilvl w:val="0"/>
          <w:numId w:val="32"/>
        </w:numPr>
        <w:rPr>
          <w:color w:val="000000" w:themeColor="text1"/>
          <w:sz w:val="22"/>
          <w:szCs w:val="22"/>
        </w:rPr>
      </w:pPr>
      <w:r w:rsidRPr="00BF6A44">
        <w:rPr>
          <w:color w:val="000000" w:themeColor="text1"/>
          <w:sz w:val="22"/>
          <w:szCs w:val="22"/>
        </w:rPr>
        <w:t xml:space="preserve">You or your company will undergo vetting checks against an </w:t>
      </w:r>
      <w:r w:rsidR="008022E4" w:rsidRPr="00BF6A44">
        <w:rPr>
          <w:color w:val="000000" w:themeColor="text1"/>
          <w:sz w:val="22"/>
          <w:szCs w:val="22"/>
        </w:rPr>
        <w:t>Anti-Terrorism</w:t>
      </w:r>
      <w:r w:rsidRPr="00BF6A44">
        <w:rPr>
          <w:color w:val="000000" w:themeColor="text1"/>
          <w:sz w:val="22"/>
          <w:szCs w:val="22"/>
        </w:rPr>
        <w:t xml:space="preserve"> and Sanctions Database as part of due diligence</w:t>
      </w:r>
      <w:r w:rsidR="008022E4" w:rsidRPr="00BF6A44">
        <w:rPr>
          <w:color w:val="000000" w:themeColor="text1"/>
          <w:sz w:val="22"/>
          <w:szCs w:val="22"/>
        </w:rPr>
        <w:t xml:space="preserve"> protocols </w:t>
      </w:r>
    </w:p>
    <w:p w14:paraId="2CCA4A23" w14:textId="10A0756B" w:rsidR="003418F2" w:rsidRPr="00BF6A44" w:rsidRDefault="00E36A8F" w:rsidP="003418F2">
      <w:pPr>
        <w:pStyle w:val="ListParagraph"/>
        <w:numPr>
          <w:ilvl w:val="0"/>
          <w:numId w:val="32"/>
        </w:numPr>
        <w:rPr>
          <w:color w:val="000000" w:themeColor="text1"/>
          <w:sz w:val="22"/>
          <w:szCs w:val="22"/>
        </w:rPr>
      </w:pPr>
      <w:r w:rsidRPr="00BF6A44">
        <w:rPr>
          <w:color w:val="000000" w:themeColor="text1"/>
          <w:sz w:val="22"/>
          <w:szCs w:val="22"/>
        </w:rPr>
        <w:lastRenderedPageBreak/>
        <w:t>Plan International reserves the right to keep confidential the circumstances that have been considered for the selection of the offers</w:t>
      </w:r>
    </w:p>
    <w:p w14:paraId="07843942" w14:textId="7596BF30" w:rsidR="00E36A8F" w:rsidRPr="00BF6A44" w:rsidRDefault="00E36A8F" w:rsidP="003418F2">
      <w:pPr>
        <w:pStyle w:val="ListParagraph"/>
        <w:numPr>
          <w:ilvl w:val="0"/>
          <w:numId w:val="32"/>
        </w:numPr>
        <w:rPr>
          <w:color w:val="000000" w:themeColor="text1"/>
          <w:sz w:val="22"/>
          <w:szCs w:val="22"/>
        </w:rPr>
      </w:pPr>
      <w:r w:rsidRPr="00BF6A44">
        <w:rPr>
          <w:color w:val="000000" w:themeColor="text1"/>
          <w:sz w:val="22"/>
          <w:szCs w:val="22"/>
        </w:rPr>
        <w:t xml:space="preserve">Part of the evaluation process may include a presentation from the </w:t>
      </w:r>
      <w:r w:rsidR="004C71C4">
        <w:rPr>
          <w:color w:val="000000" w:themeColor="text1"/>
          <w:sz w:val="22"/>
          <w:szCs w:val="22"/>
        </w:rPr>
        <w:t>Bidde</w:t>
      </w:r>
      <w:r w:rsidRPr="00BF6A44">
        <w:rPr>
          <w:color w:val="000000" w:themeColor="text1"/>
          <w:sz w:val="22"/>
          <w:szCs w:val="22"/>
        </w:rPr>
        <w:t>r and a site visit by Plan International staff</w:t>
      </w:r>
      <w:r w:rsidR="005A4BDA">
        <w:rPr>
          <w:color w:val="000000" w:themeColor="text1"/>
          <w:sz w:val="22"/>
          <w:szCs w:val="22"/>
        </w:rPr>
        <w:t>, where applicable and necessary</w:t>
      </w:r>
    </w:p>
    <w:p w14:paraId="7204DC81" w14:textId="764E5754" w:rsidR="008A2956" w:rsidRPr="008A2956" w:rsidRDefault="008A2956" w:rsidP="008A2956">
      <w:pPr>
        <w:pStyle w:val="ListParagraph"/>
        <w:numPr>
          <w:ilvl w:val="0"/>
          <w:numId w:val="32"/>
        </w:numPr>
        <w:rPr>
          <w:sz w:val="22"/>
          <w:szCs w:val="22"/>
        </w:rPr>
      </w:pPr>
      <w:r w:rsidRPr="008A2956">
        <w:rPr>
          <w:sz w:val="22"/>
          <w:szCs w:val="22"/>
        </w:rPr>
        <w:t>Plan International reserves the right to alter the schedule of tender and contract awarding</w:t>
      </w:r>
    </w:p>
    <w:p w14:paraId="00D46FEF" w14:textId="333197CA" w:rsidR="008A2956" w:rsidRPr="008A2956" w:rsidRDefault="008A2956" w:rsidP="008A2956">
      <w:pPr>
        <w:pStyle w:val="ListParagraph"/>
        <w:numPr>
          <w:ilvl w:val="0"/>
          <w:numId w:val="32"/>
        </w:numPr>
        <w:rPr>
          <w:sz w:val="22"/>
          <w:szCs w:val="22"/>
        </w:rPr>
      </w:pPr>
      <w:r w:rsidRPr="008A2956">
        <w:rPr>
          <w:sz w:val="22"/>
          <w:szCs w:val="22"/>
        </w:rPr>
        <w:t>Plan International reserves the right to cancel this tender process at any time and not to award any contract</w:t>
      </w:r>
    </w:p>
    <w:p w14:paraId="7A2BB7E1" w14:textId="5FC9105E" w:rsidR="008A2956" w:rsidRPr="00BF6A44" w:rsidRDefault="008A2956" w:rsidP="008A2956">
      <w:pPr>
        <w:pStyle w:val="ListParagraph"/>
        <w:numPr>
          <w:ilvl w:val="0"/>
          <w:numId w:val="32"/>
        </w:numPr>
        <w:rPr>
          <w:color w:val="000000" w:themeColor="text1"/>
          <w:sz w:val="22"/>
          <w:szCs w:val="22"/>
        </w:rPr>
      </w:pPr>
      <w:r w:rsidRPr="00BF6A44">
        <w:rPr>
          <w:color w:val="000000" w:themeColor="text1"/>
          <w:sz w:val="22"/>
          <w:szCs w:val="22"/>
        </w:rPr>
        <w:t>Plan International reserves the right not to enter into or award a contract as a result of this invitation to tender</w:t>
      </w:r>
    </w:p>
    <w:p w14:paraId="252BA006" w14:textId="5AFB3DAF" w:rsidR="008A2956" w:rsidRPr="00BF6A44" w:rsidRDefault="008A2956" w:rsidP="008A2956">
      <w:pPr>
        <w:pStyle w:val="ListParagraph"/>
        <w:numPr>
          <w:ilvl w:val="0"/>
          <w:numId w:val="32"/>
        </w:numPr>
        <w:rPr>
          <w:color w:val="000000" w:themeColor="text1"/>
          <w:sz w:val="22"/>
          <w:szCs w:val="22"/>
        </w:rPr>
      </w:pPr>
      <w:r w:rsidRPr="00BF6A44">
        <w:rPr>
          <w:color w:val="000000" w:themeColor="text1"/>
          <w:sz w:val="22"/>
          <w:szCs w:val="22"/>
        </w:rPr>
        <w:t>Plan International does not bind itself to accept the lowest</w:t>
      </w:r>
      <w:r w:rsidR="00B146E4" w:rsidRPr="00BF6A44">
        <w:rPr>
          <w:color w:val="000000" w:themeColor="text1"/>
          <w:sz w:val="22"/>
          <w:szCs w:val="22"/>
        </w:rPr>
        <w:t>,</w:t>
      </w:r>
      <w:r w:rsidRPr="00BF6A44">
        <w:rPr>
          <w:color w:val="000000" w:themeColor="text1"/>
          <w:sz w:val="22"/>
          <w:szCs w:val="22"/>
        </w:rPr>
        <w:t xml:space="preserve"> or any </w:t>
      </w:r>
      <w:r w:rsidR="00FD62A5" w:rsidRPr="00BF6A44">
        <w:rPr>
          <w:color w:val="000000" w:themeColor="text1"/>
          <w:sz w:val="22"/>
          <w:szCs w:val="22"/>
        </w:rPr>
        <w:t>offer</w:t>
      </w:r>
    </w:p>
    <w:p w14:paraId="5BDDD75B" w14:textId="2503483D" w:rsidR="008A2956" w:rsidRDefault="008A2956" w:rsidP="008A2956">
      <w:pPr>
        <w:pStyle w:val="ListParagraph"/>
        <w:numPr>
          <w:ilvl w:val="0"/>
          <w:numId w:val="32"/>
        </w:numPr>
        <w:rPr>
          <w:sz w:val="22"/>
          <w:szCs w:val="22"/>
        </w:rPr>
      </w:pPr>
      <w:r w:rsidRPr="00EF7DFA">
        <w:rPr>
          <w:sz w:val="22"/>
          <w:szCs w:val="22"/>
        </w:rPr>
        <w:t xml:space="preserve">Any attempt by the </w:t>
      </w:r>
      <w:r w:rsidR="00EF7DFA">
        <w:rPr>
          <w:sz w:val="22"/>
          <w:szCs w:val="22"/>
        </w:rPr>
        <w:t>Bidder</w:t>
      </w:r>
      <w:r w:rsidRPr="00EF7DFA">
        <w:rPr>
          <w:sz w:val="22"/>
          <w:szCs w:val="22"/>
        </w:rPr>
        <w:t xml:space="preserve"> to obtain confidential information, enter into unlawful agreements with competitors or influence the evaluation committee or Plan International during the process of examining, clarifying, evaluating and comparing tenders will lead to the rejection of its offers and may result in the termination of a current contract where applicable</w:t>
      </w:r>
    </w:p>
    <w:p w14:paraId="0651A41E" w14:textId="598D64EF" w:rsidR="00D32603" w:rsidRPr="00A932A9" w:rsidRDefault="00D32603" w:rsidP="00A932A9">
      <w:pPr>
        <w:pStyle w:val="ListParagraph"/>
        <w:numPr>
          <w:ilvl w:val="0"/>
          <w:numId w:val="32"/>
        </w:numPr>
        <w:rPr>
          <w:sz w:val="22"/>
        </w:rPr>
      </w:pPr>
      <w:r>
        <w:rPr>
          <w:sz w:val="22"/>
        </w:rPr>
        <w:t>You</w:t>
      </w:r>
      <w:r w:rsidRPr="00D32603">
        <w:rPr>
          <w:sz w:val="22"/>
        </w:rPr>
        <w:t xml:space="preserve"> accept in full and without restriction the conditions governing this tender as the sole basis of this competition, whatever its own conditions of sale may be, which </w:t>
      </w:r>
      <w:r w:rsidR="00A932A9">
        <w:rPr>
          <w:sz w:val="22"/>
        </w:rPr>
        <w:t>you</w:t>
      </w:r>
      <w:r w:rsidRPr="00D32603">
        <w:rPr>
          <w:sz w:val="22"/>
        </w:rPr>
        <w:t xml:space="preserve"> hereby waive</w:t>
      </w:r>
    </w:p>
    <w:p w14:paraId="09318F4B" w14:textId="5A5D6FA7" w:rsidR="00D32603" w:rsidRPr="00A932A9" w:rsidRDefault="00A932A9" w:rsidP="00A932A9">
      <w:pPr>
        <w:pStyle w:val="ListParagraph"/>
        <w:numPr>
          <w:ilvl w:val="0"/>
          <w:numId w:val="32"/>
        </w:numPr>
        <w:rPr>
          <w:sz w:val="22"/>
        </w:rPr>
      </w:pPr>
      <w:r>
        <w:rPr>
          <w:sz w:val="22"/>
        </w:rPr>
        <w:t xml:space="preserve">You </w:t>
      </w:r>
      <w:r w:rsidR="00D32603" w:rsidRPr="00D32603">
        <w:rPr>
          <w:sz w:val="22"/>
        </w:rPr>
        <w:t xml:space="preserve">have examined carefully, understood and comply with all conditions, instructions, forms, provisions and specifications contained in this tender dossier. </w:t>
      </w:r>
      <w:r>
        <w:rPr>
          <w:sz w:val="22"/>
        </w:rPr>
        <w:t>You</w:t>
      </w:r>
      <w:r w:rsidR="00D32603" w:rsidRPr="00D32603">
        <w:rPr>
          <w:sz w:val="22"/>
        </w:rPr>
        <w:t xml:space="preserve"> are aware that failure to submit a tender containing all the information and documentation expressly required, within the deadline specified, may lead to the rejection of the tender at Plan International’s discretion</w:t>
      </w:r>
    </w:p>
    <w:p w14:paraId="023BA7C2" w14:textId="561E8040" w:rsidR="00D32603" w:rsidRPr="00A932A9" w:rsidRDefault="00A932A9" w:rsidP="00A932A9">
      <w:pPr>
        <w:pStyle w:val="ListParagraph"/>
        <w:numPr>
          <w:ilvl w:val="0"/>
          <w:numId w:val="32"/>
        </w:numPr>
        <w:rPr>
          <w:sz w:val="22"/>
        </w:rPr>
      </w:pPr>
      <w:r>
        <w:rPr>
          <w:sz w:val="22"/>
        </w:rPr>
        <w:t>You</w:t>
      </w:r>
      <w:r w:rsidR="00D32603" w:rsidRPr="00D32603">
        <w:rPr>
          <w:sz w:val="22"/>
        </w:rPr>
        <w:t xml:space="preserve"> are not aware of any corruption practice in relation to this competition. Should such a situation arise, we shall immediately inform Plan International in writing</w:t>
      </w:r>
    </w:p>
    <w:p w14:paraId="3735E6AC" w14:textId="56F23ECF" w:rsidR="00D32603" w:rsidRPr="00391ED9" w:rsidRDefault="00A932A9" w:rsidP="00391ED9">
      <w:pPr>
        <w:pStyle w:val="ListParagraph"/>
        <w:numPr>
          <w:ilvl w:val="0"/>
          <w:numId w:val="32"/>
        </w:numPr>
        <w:rPr>
          <w:sz w:val="22"/>
        </w:rPr>
      </w:pPr>
      <w:r>
        <w:rPr>
          <w:sz w:val="22"/>
        </w:rPr>
        <w:t>You</w:t>
      </w:r>
      <w:r w:rsidR="00D32603" w:rsidRPr="00D32603">
        <w:rPr>
          <w:sz w:val="22"/>
        </w:rPr>
        <w:t xml:space="preserve"> declare that </w:t>
      </w:r>
      <w:r>
        <w:rPr>
          <w:sz w:val="22"/>
        </w:rPr>
        <w:t xml:space="preserve">you </w:t>
      </w:r>
      <w:r w:rsidR="00D32603" w:rsidRPr="00D32603">
        <w:rPr>
          <w:sz w:val="22"/>
        </w:rPr>
        <w:t xml:space="preserve">are affected by no potential conflict of interest, and that </w:t>
      </w:r>
      <w:r w:rsidR="00391ED9">
        <w:rPr>
          <w:sz w:val="22"/>
        </w:rPr>
        <w:t>you</w:t>
      </w:r>
      <w:r w:rsidR="00D32603" w:rsidRPr="00D32603">
        <w:rPr>
          <w:sz w:val="22"/>
        </w:rPr>
        <w:t xml:space="preserve"> and our staff have no particular link with other </w:t>
      </w:r>
      <w:r w:rsidR="00391ED9">
        <w:rPr>
          <w:sz w:val="22"/>
        </w:rPr>
        <w:t>Bidders</w:t>
      </w:r>
      <w:r w:rsidR="00D32603" w:rsidRPr="00D32603">
        <w:rPr>
          <w:sz w:val="22"/>
        </w:rPr>
        <w:t xml:space="preserve"> or parties involved in this competition. Should such a situation arise during performance of the contract, </w:t>
      </w:r>
      <w:r w:rsidR="00391ED9">
        <w:rPr>
          <w:sz w:val="22"/>
        </w:rPr>
        <w:t>you</w:t>
      </w:r>
      <w:r w:rsidR="00D32603" w:rsidRPr="00D32603">
        <w:rPr>
          <w:sz w:val="22"/>
        </w:rPr>
        <w:t xml:space="preserve"> shall immediately inform Plan International in writ</w:t>
      </w:r>
      <w:r w:rsidR="00391ED9">
        <w:rPr>
          <w:sz w:val="22"/>
        </w:rPr>
        <w:t>ing</w:t>
      </w:r>
    </w:p>
    <w:p w14:paraId="09F70F39" w14:textId="6C2C36EA" w:rsidR="00D32603" w:rsidRPr="008C2E06" w:rsidRDefault="00391ED9" w:rsidP="008C2E06">
      <w:pPr>
        <w:pStyle w:val="ListParagraph"/>
        <w:numPr>
          <w:ilvl w:val="0"/>
          <w:numId w:val="32"/>
        </w:numPr>
        <w:rPr>
          <w:sz w:val="22"/>
        </w:rPr>
      </w:pPr>
      <w:r>
        <w:rPr>
          <w:sz w:val="22"/>
        </w:rPr>
        <w:t>You</w:t>
      </w:r>
      <w:r w:rsidR="00D32603" w:rsidRPr="00D32603">
        <w:rPr>
          <w:sz w:val="22"/>
        </w:rPr>
        <w:t xml:space="preserve"> accept Plan International’s standard terms of payment which are </w:t>
      </w:r>
      <w:r w:rsidR="00D32603" w:rsidRPr="00D32603">
        <w:rPr>
          <w:b/>
          <w:sz w:val="22"/>
        </w:rPr>
        <w:t>30 days</w:t>
      </w:r>
      <w:r w:rsidR="00D32603" w:rsidRPr="00D32603">
        <w:rPr>
          <w:sz w:val="22"/>
        </w:rPr>
        <w:t xml:space="preserve"> </w:t>
      </w:r>
      <w:r w:rsidR="00D32603" w:rsidRPr="00D32603">
        <w:rPr>
          <w:color w:val="000000"/>
          <w:sz w:val="22"/>
        </w:rPr>
        <w:t>after the end of the month of receipt by Plan of a proper invoice or, if later, after acceptance of the Goods or Services in question by Plan International Lt</w:t>
      </w:r>
      <w:r w:rsidR="008C2E06">
        <w:rPr>
          <w:color w:val="000000"/>
          <w:sz w:val="22"/>
        </w:rPr>
        <w:t>d</w:t>
      </w:r>
    </w:p>
    <w:p w14:paraId="45379477" w14:textId="77777777" w:rsidR="00E36A8F" w:rsidRDefault="00E36A8F" w:rsidP="009C75ED">
      <w:pPr>
        <w:ind w:left="0"/>
        <w:rPr>
          <w:sz w:val="22"/>
          <w:szCs w:val="22"/>
        </w:rPr>
      </w:pPr>
    </w:p>
    <w:p w14:paraId="0C635158" w14:textId="77777777" w:rsidR="00017594" w:rsidRPr="00A349BA" w:rsidRDefault="00017594" w:rsidP="00665B6C">
      <w:pPr>
        <w:pStyle w:val="ListParagraph"/>
        <w:numPr>
          <w:ilvl w:val="0"/>
          <w:numId w:val="0"/>
        </w:numPr>
        <w:ind w:left="1208"/>
        <w:rPr>
          <w:sz w:val="22"/>
          <w:szCs w:val="22"/>
        </w:rPr>
      </w:pPr>
    </w:p>
    <w:p w14:paraId="4FCBDB01" w14:textId="7FF3D021" w:rsidR="00583D6E" w:rsidRDefault="00AC706A" w:rsidP="00583D6E">
      <w:pPr>
        <w:pStyle w:val="heading10"/>
        <w:rPr>
          <w:rStyle w:val="Header1"/>
          <w:color w:val="0072CE"/>
        </w:rPr>
      </w:pPr>
      <w:bookmarkStart w:id="11" w:name="_Toc94078402"/>
      <w:r w:rsidRPr="00AA5678">
        <w:rPr>
          <w:rStyle w:val="Header1"/>
          <w:color w:val="0072CE"/>
          <w:sz w:val="22"/>
        </w:rPr>
        <w:t>Plan International</w:t>
      </w:r>
      <w:r w:rsidR="000024FC" w:rsidRPr="00AA5678">
        <w:rPr>
          <w:rStyle w:val="Header1"/>
          <w:color w:val="0072CE"/>
          <w:sz w:val="22"/>
        </w:rPr>
        <w:t>’s Ethical</w:t>
      </w:r>
      <w:r w:rsidR="00AE0CA8" w:rsidRPr="00AA5678">
        <w:rPr>
          <w:rStyle w:val="Header1"/>
          <w:color w:val="0072CE"/>
          <w:sz w:val="22"/>
        </w:rPr>
        <w:t xml:space="preserve"> &amp; Environmental </w:t>
      </w:r>
      <w:r w:rsidR="00757172" w:rsidRPr="00AA5678">
        <w:rPr>
          <w:rStyle w:val="Header1"/>
          <w:color w:val="0072CE"/>
          <w:sz w:val="22"/>
        </w:rPr>
        <w:t>Statement</w:t>
      </w:r>
      <w:bookmarkEnd w:id="11"/>
      <w:r w:rsidR="006539C6" w:rsidRPr="00AA5678">
        <w:rPr>
          <w:rStyle w:val="Header1"/>
          <w:color w:val="0072CE"/>
          <w:sz w:val="22"/>
        </w:rPr>
        <w:t xml:space="preserve"> </w:t>
      </w:r>
    </w:p>
    <w:p w14:paraId="478476CD" w14:textId="77777777" w:rsidR="00583D6E" w:rsidRPr="00583D6E" w:rsidRDefault="00583D6E" w:rsidP="00583D6E">
      <w:pPr>
        <w:pStyle w:val="BodyText0"/>
      </w:pPr>
    </w:p>
    <w:p w14:paraId="1D07DEA4" w14:textId="77777777" w:rsidR="00A45868" w:rsidRDefault="00A45868" w:rsidP="00583D6E">
      <w:pPr>
        <w:pStyle w:val="BodyText0"/>
        <w:numPr>
          <w:ilvl w:val="0"/>
          <w:numId w:val="34"/>
        </w:numPr>
        <w:rPr>
          <w:szCs w:val="22"/>
        </w:rPr>
      </w:pPr>
      <w:r w:rsidRPr="00A349BA">
        <w:rPr>
          <w:szCs w:val="22"/>
        </w:rPr>
        <w:t>The organisation should establish environmental standards and good practices that follow the principles of ISO 14001 Environmental Management Systems, and in particular to ensure compliance with environmental legislation</w:t>
      </w:r>
    </w:p>
    <w:p w14:paraId="765F3F2F" w14:textId="77777777" w:rsidR="004879E7" w:rsidRPr="00A349BA" w:rsidRDefault="004879E7" w:rsidP="00583D6E">
      <w:pPr>
        <w:pStyle w:val="BodyText0"/>
        <w:rPr>
          <w:szCs w:val="22"/>
        </w:rPr>
      </w:pPr>
    </w:p>
    <w:p w14:paraId="5E151EEA" w14:textId="72200AC4" w:rsidR="009A44E1" w:rsidRPr="009A44E1" w:rsidRDefault="00355052" w:rsidP="00583D6E">
      <w:pPr>
        <w:pStyle w:val="BodyText0"/>
        <w:numPr>
          <w:ilvl w:val="0"/>
          <w:numId w:val="34"/>
        </w:numPr>
        <w:rPr>
          <w:b/>
          <w:bCs/>
          <w:szCs w:val="22"/>
        </w:rPr>
      </w:pPr>
      <w:r w:rsidRPr="00A349BA">
        <w:rPr>
          <w:szCs w:val="22"/>
        </w:rPr>
        <w:t>T</w:t>
      </w:r>
      <w:r w:rsidR="00A45868" w:rsidRPr="00A349BA">
        <w:rPr>
          <w:szCs w:val="22"/>
        </w:rPr>
        <w:t xml:space="preserve">he organisation should seek to set reduction targets in areas where the organisation’s activities lead to significant environmental impacts </w:t>
      </w:r>
    </w:p>
    <w:p w14:paraId="5249FA96" w14:textId="6FDBC943" w:rsidR="009A44E1" w:rsidRDefault="009A44E1" w:rsidP="009A44E1">
      <w:pPr>
        <w:pStyle w:val="ListParagraph"/>
        <w:numPr>
          <w:ilvl w:val="0"/>
          <w:numId w:val="0"/>
        </w:numPr>
        <w:ind w:left="1571"/>
        <w:rPr>
          <w:b/>
          <w:bCs/>
          <w:sz w:val="22"/>
          <w:szCs w:val="22"/>
        </w:rPr>
      </w:pPr>
    </w:p>
    <w:p w14:paraId="5DC4FEAF" w14:textId="77777777" w:rsidR="009A44E1" w:rsidRPr="009A44E1" w:rsidRDefault="009A44E1" w:rsidP="009A44E1">
      <w:pPr>
        <w:pStyle w:val="ListParagraph"/>
        <w:numPr>
          <w:ilvl w:val="0"/>
          <w:numId w:val="0"/>
        </w:numPr>
        <w:ind w:left="1571"/>
        <w:rPr>
          <w:b/>
          <w:bCs/>
          <w:sz w:val="22"/>
          <w:szCs w:val="22"/>
        </w:rPr>
      </w:pPr>
    </w:p>
    <w:p w14:paraId="79B8F6C9" w14:textId="05B724CC" w:rsidR="00CF0779" w:rsidRPr="00583D6E" w:rsidRDefault="00CF0779" w:rsidP="009A44E1">
      <w:pPr>
        <w:pStyle w:val="heading10"/>
        <w:rPr>
          <w:rStyle w:val="Header1"/>
          <w:color w:val="0072CE"/>
          <w:sz w:val="22"/>
          <w:szCs w:val="24"/>
        </w:rPr>
      </w:pPr>
      <w:bookmarkStart w:id="12" w:name="_Toc94078403"/>
      <w:r w:rsidRPr="00583D6E">
        <w:rPr>
          <w:rStyle w:val="Header1"/>
          <w:color w:val="0072CE"/>
          <w:sz w:val="22"/>
        </w:rPr>
        <w:t>Submission Checklist</w:t>
      </w:r>
      <w:bookmarkEnd w:id="12"/>
    </w:p>
    <w:tbl>
      <w:tblPr>
        <w:tblpPr w:leftFromText="180" w:rightFromText="180" w:vertAnchor="text" w:horzAnchor="margin" w:tblpX="562" w:tblpY="151"/>
        <w:tblW w:w="9067" w:type="dxa"/>
        <w:tblLook w:val="04A0" w:firstRow="1" w:lastRow="0" w:firstColumn="1" w:lastColumn="0" w:noHBand="0" w:noVBand="1"/>
      </w:tblPr>
      <w:tblGrid>
        <w:gridCol w:w="4477"/>
        <w:gridCol w:w="4590"/>
      </w:tblGrid>
      <w:tr w:rsidR="00982C62" w:rsidRPr="00125C32" w14:paraId="52B6CAD2" w14:textId="77777777" w:rsidTr="006D12C9">
        <w:trPr>
          <w:trHeight w:val="292"/>
        </w:trPr>
        <w:tc>
          <w:tcPr>
            <w:tcW w:w="4477"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64C9E65" w14:textId="77777777" w:rsidR="00982C62" w:rsidRPr="00125C32" w:rsidRDefault="00982C62" w:rsidP="006D12C9">
            <w:pPr>
              <w:ind w:left="0"/>
              <w:jc w:val="center"/>
              <w:rPr>
                <w:rFonts w:eastAsia="Times New Roman"/>
                <w:b/>
                <w:bCs/>
                <w:color w:val="FFFFFF"/>
                <w:sz w:val="22"/>
                <w:szCs w:val="22"/>
                <w:lang w:val="en-GB" w:eastAsia="en-GB" w:bidi="ar-SA"/>
              </w:rPr>
            </w:pPr>
            <w:bookmarkStart w:id="13" w:name="RANGE!F2"/>
            <w:r w:rsidRPr="00125C32">
              <w:rPr>
                <w:rFonts w:eastAsia="Times New Roman"/>
                <w:b/>
                <w:bCs/>
                <w:color w:val="FFFFFF"/>
                <w:sz w:val="22"/>
                <w:szCs w:val="22"/>
                <w:lang w:val="en-GB" w:eastAsia="en-GB" w:bidi="ar-SA"/>
              </w:rPr>
              <w:t>Document</w:t>
            </w:r>
            <w:bookmarkEnd w:id="13"/>
          </w:p>
        </w:tc>
        <w:tc>
          <w:tcPr>
            <w:tcW w:w="4590" w:type="dxa"/>
            <w:tcBorders>
              <w:top w:val="single" w:sz="4" w:space="0" w:color="auto"/>
              <w:left w:val="nil"/>
              <w:bottom w:val="single" w:sz="4" w:space="0" w:color="auto"/>
              <w:right w:val="single" w:sz="4" w:space="0" w:color="auto"/>
            </w:tcBorders>
            <w:shd w:val="clear" w:color="auto" w:fill="002060"/>
            <w:vAlign w:val="center"/>
            <w:hideMark/>
          </w:tcPr>
          <w:p w14:paraId="79D09A27" w14:textId="77777777" w:rsidR="00982C62" w:rsidRPr="00125C32" w:rsidRDefault="00982C62" w:rsidP="006D12C9">
            <w:pPr>
              <w:ind w:left="0"/>
              <w:jc w:val="center"/>
              <w:rPr>
                <w:rFonts w:eastAsia="Times New Roman"/>
                <w:b/>
                <w:bCs/>
                <w:color w:val="FFFFFF"/>
                <w:sz w:val="22"/>
                <w:szCs w:val="22"/>
                <w:lang w:val="en-GB" w:eastAsia="en-GB" w:bidi="ar-SA"/>
              </w:rPr>
            </w:pPr>
            <w:bookmarkStart w:id="14" w:name="RANGE!H2"/>
            <w:r w:rsidRPr="00125C32">
              <w:rPr>
                <w:rFonts w:eastAsia="Times New Roman"/>
                <w:b/>
                <w:bCs/>
                <w:color w:val="FFFFFF"/>
                <w:sz w:val="22"/>
                <w:szCs w:val="22"/>
                <w:lang w:val="en-GB" w:eastAsia="en-GB" w:bidi="ar-SA"/>
              </w:rPr>
              <w:t>Form</w:t>
            </w:r>
            <w:bookmarkEnd w:id="14"/>
          </w:p>
        </w:tc>
      </w:tr>
      <w:tr w:rsidR="00982C62" w:rsidRPr="00125C32" w14:paraId="670441E1" w14:textId="77777777" w:rsidTr="00AB4E29">
        <w:trPr>
          <w:trHeight w:val="1104"/>
        </w:trPr>
        <w:tc>
          <w:tcPr>
            <w:tcW w:w="4477" w:type="dxa"/>
            <w:tcBorders>
              <w:top w:val="nil"/>
              <w:left w:val="single" w:sz="4" w:space="0" w:color="auto"/>
              <w:bottom w:val="single" w:sz="4" w:space="0" w:color="auto"/>
              <w:right w:val="single" w:sz="4" w:space="0" w:color="auto"/>
            </w:tcBorders>
            <w:shd w:val="clear" w:color="auto" w:fill="auto"/>
            <w:vAlign w:val="center"/>
            <w:hideMark/>
          </w:tcPr>
          <w:p w14:paraId="1AF8430D" w14:textId="77777777" w:rsidR="00AB4E29" w:rsidRDefault="00AB4E29" w:rsidP="00AB4E29">
            <w:pPr>
              <w:ind w:left="0"/>
              <w:jc w:val="center"/>
              <w:rPr>
                <w:rFonts w:eastAsia="Times New Roman"/>
                <w:b/>
                <w:bCs/>
                <w:color w:val="000000"/>
                <w:sz w:val="22"/>
                <w:szCs w:val="22"/>
                <w:lang w:val="en-GB" w:eastAsia="en-GB" w:bidi="ar-SA"/>
              </w:rPr>
            </w:pPr>
          </w:p>
          <w:p w14:paraId="11CB7BC4" w14:textId="31AE010F" w:rsidR="00982C62" w:rsidRPr="00125C32" w:rsidRDefault="00ED792C" w:rsidP="00AB4E29">
            <w:pPr>
              <w:ind w:left="0"/>
              <w:jc w:val="center"/>
              <w:rPr>
                <w:rFonts w:eastAsia="Times New Roman"/>
                <w:b/>
                <w:bCs/>
                <w:color w:val="000000"/>
                <w:sz w:val="22"/>
                <w:szCs w:val="22"/>
                <w:lang w:val="en-GB" w:eastAsia="en-GB" w:bidi="ar-SA"/>
              </w:rPr>
            </w:pPr>
            <w:r>
              <w:rPr>
                <w:rFonts w:eastAsia="Times New Roman"/>
                <w:b/>
                <w:bCs/>
                <w:color w:val="000000"/>
                <w:sz w:val="22"/>
                <w:szCs w:val="22"/>
                <w:lang w:val="en-GB" w:eastAsia="en-GB" w:bidi="ar-SA"/>
              </w:rPr>
              <w:t xml:space="preserve">Annex B - </w:t>
            </w:r>
            <w:r w:rsidR="00D61D0C">
              <w:rPr>
                <w:rFonts w:eastAsia="Times New Roman"/>
                <w:b/>
                <w:bCs/>
                <w:color w:val="000000"/>
                <w:sz w:val="22"/>
                <w:szCs w:val="22"/>
                <w:lang w:val="en-GB" w:eastAsia="en-GB" w:bidi="ar-SA"/>
              </w:rPr>
              <w:t>Pricing Schedule</w:t>
            </w:r>
            <w:r w:rsidR="00982C62" w:rsidRPr="00125C32">
              <w:rPr>
                <w:rFonts w:eastAsia="Times New Roman"/>
                <w:color w:val="000000"/>
                <w:sz w:val="22"/>
                <w:szCs w:val="22"/>
                <w:lang w:val="en-GB" w:eastAsia="en-GB" w:bidi="ar-SA"/>
              </w:rPr>
              <w:br/>
            </w:r>
          </w:p>
        </w:tc>
        <w:tc>
          <w:tcPr>
            <w:tcW w:w="4590" w:type="dxa"/>
            <w:tcBorders>
              <w:top w:val="nil"/>
              <w:left w:val="nil"/>
              <w:bottom w:val="single" w:sz="4" w:space="0" w:color="auto"/>
              <w:right w:val="single" w:sz="4" w:space="0" w:color="auto"/>
            </w:tcBorders>
            <w:shd w:val="clear" w:color="auto" w:fill="auto"/>
            <w:vAlign w:val="center"/>
            <w:hideMark/>
          </w:tcPr>
          <w:p w14:paraId="2F54E5E5" w14:textId="0EF5429C" w:rsidR="00982C62" w:rsidRPr="00125C32" w:rsidRDefault="00A40420" w:rsidP="00597DBE">
            <w:pPr>
              <w:ind w:left="0"/>
              <w:rPr>
                <w:rFonts w:eastAsia="Times New Roman"/>
                <w:color w:val="000000"/>
                <w:sz w:val="22"/>
                <w:szCs w:val="22"/>
                <w:lang w:val="en-GB" w:eastAsia="en-GB" w:bidi="ar-SA"/>
              </w:rPr>
            </w:pPr>
            <w:r>
              <w:rPr>
                <w:rFonts w:eastAsia="Times New Roman"/>
                <w:color w:val="000000"/>
                <w:sz w:val="22"/>
                <w:szCs w:val="22"/>
                <w:lang w:val="en-GB" w:eastAsia="en-GB" w:bidi="ar-SA"/>
              </w:rPr>
              <w:t>Please complete with all requested information and return</w:t>
            </w:r>
            <w:r w:rsidR="009041EE">
              <w:rPr>
                <w:rFonts w:eastAsia="Times New Roman"/>
                <w:color w:val="000000"/>
                <w:sz w:val="22"/>
                <w:szCs w:val="22"/>
                <w:lang w:val="en-GB" w:eastAsia="en-GB" w:bidi="ar-SA"/>
              </w:rPr>
              <w:t xml:space="preserve"> </w:t>
            </w:r>
            <w:r w:rsidR="00CB6049">
              <w:rPr>
                <w:rFonts w:eastAsia="Times New Roman"/>
                <w:color w:val="000000"/>
                <w:sz w:val="22"/>
                <w:szCs w:val="22"/>
                <w:lang w:val="en-GB" w:eastAsia="en-GB" w:bidi="ar-SA"/>
              </w:rPr>
              <w:t xml:space="preserve">in </w:t>
            </w:r>
            <w:r w:rsidR="00CB6049" w:rsidRPr="00082E31">
              <w:rPr>
                <w:rFonts w:eastAsia="Times New Roman"/>
                <w:i/>
                <w:iCs/>
                <w:color w:val="FF0000"/>
                <w:sz w:val="22"/>
                <w:szCs w:val="22"/>
                <w:lang w:val="en-GB" w:eastAsia="en-GB" w:bidi="ar-SA"/>
              </w:rPr>
              <w:t>[insert</w:t>
            </w:r>
            <w:r w:rsidR="00082E31" w:rsidRPr="00082E31">
              <w:rPr>
                <w:rFonts w:eastAsia="Times New Roman"/>
                <w:i/>
                <w:iCs/>
                <w:color w:val="FF0000"/>
                <w:sz w:val="22"/>
                <w:szCs w:val="22"/>
                <w:lang w:val="en-GB" w:eastAsia="en-GB" w:bidi="ar-SA"/>
              </w:rPr>
              <w:t xml:space="preserve"> e.g. excel]</w:t>
            </w:r>
            <w:r w:rsidR="00082E31" w:rsidRPr="00082E31">
              <w:rPr>
                <w:rFonts w:eastAsia="Times New Roman"/>
                <w:color w:val="FF0000"/>
                <w:sz w:val="22"/>
                <w:szCs w:val="22"/>
                <w:lang w:val="en-GB" w:eastAsia="en-GB" w:bidi="ar-SA"/>
              </w:rPr>
              <w:t xml:space="preserve"> </w:t>
            </w:r>
            <w:r w:rsidR="00082E31">
              <w:rPr>
                <w:rFonts w:eastAsia="Times New Roman"/>
                <w:color w:val="000000"/>
                <w:sz w:val="22"/>
                <w:szCs w:val="22"/>
                <w:lang w:val="en-GB" w:eastAsia="en-GB" w:bidi="ar-SA"/>
              </w:rPr>
              <w:t>format</w:t>
            </w:r>
            <w:r w:rsidR="00CB6049">
              <w:rPr>
                <w:rFonts w:eastAsia="Times New Roman"/>
                <w:color w:val="000000"/>
                <w:sz w:val="22"/>
                <w:szCs w:val="22"/>
                <w:lang w:val="en-GB" w:eastAsia="en-GB" w:bidi="ar-SA"/>
              </w:rPr>
              <w:t>.</w:t>
            </w:r>
          </w:p>
        </w:tc>
      </w:tr>
      <w:tr w:rsidR="00982C62" w:rsidRPr="00125C32" w14:paraId="409D5CF1" w14:textId="77777777" w:rsidTr="004B1FC4">
        <w:trPr>
          <w:trHeight w:val="1110"/>
        </w:trPr>
        <w:tc>
          <w:tcPr>
            <w:tcW w:w="4477" w:type="dxa"/>
            <w:tcBorders>
              <w:top w:val="nil"/>
              <w:left w:val="single" w:sz="4" w:space="0" w:color="auto"/>
              <w:bottom w:val="single" w:sz="4" w:space="0" w:color="auto"/>
              <w:right w:val="single" w:sz="4" w:space="0" w:color="auto"/>
            </w:tcBorders>
            <w:shd w:val="clear" w:color="auto" w:fill="auto"/>
            <w:vAlign w:val="center"/>
          </w:tcPr>
          <w:p w14:paraId="58135D61" w14:textId="66219715" w:rsidR="00D61D0C" w:rsidRDefault="00ED792C" w:rsidP="00AB4E29">
            <w:pPr>
              <w:ind w:left="0"/>
              <w:jc w:val="center"/>
              <w:rPr>
                <w:rFonts w:eastAsia="Times New Roman"/>
                <w:b/>
                <w:color w:val="000000"/>
                <w:sz w:val="22"/>
                <w:szCs w:val="22"/>
                <w:lang w:val="en-GB" w:eastAsia="en-GB" w:bidi="ar-SA"/>
              </w:rPr>
            </w:pPr>
            <w:r>
              <w:rPr>
                <w:rFonts w:eastAsia="Times New Roman"/>
                <w:b/>
                <w:color w:val="000000"/>
                <w:sz w:val="22"/>
                <w:szCs w:val="22"/>
                <w:lang w:val="en-GB" w:eastAsia="en-GB" w:bidi="ar-SA"/>
              </w:rPr>
              <w:lastRenderedPageBreak/>
              <w:t xml:space="preserve">Annex C - </w:t>
            </w:r>
            <w:r w:rsidR="00D61D0C">
              <w:rPr>
                <w:rFonts w:eastAsia="Times New Roman"/>
                <w:b/>
                <w:color w:val="000000"/>
                <w:sz w:val="22"/>
                <w:szCs w:val="22"/>
                <w:lang w:val="en-GB" w:eastAsia="en-GB" w:bidi="ar-SA"/>
              </w:rPr>
              <w:t>Technical Questions</w:t>
            </w:r>
          </w:p>
          <w:p w14:paraId="192DD8E3" w14:textId="55CFAC77" w:rsidR="00982C62" w:rsidRPr="00AB4E29" w:rsidRDefault="00982C62" w:rsidP="00AB4E29">
            <w:pPr>
              <w:ind w:left="1571" w:hanging="360"/>
              <w:jc w:val="center"/>
              <w:rPr>
                <w:rFonts w:eastAsia="Times New Roman"/>
                <w:color w:val="000000"/>
                <w:sz w:val="22"/>
                <w:szCs w:val="22"/>
                <w:lang w:val="en-GB" w:eastAsia="en-GB" w:bidi="ar-SA"/>
              </w:rPr>
            </w:pPr>
          </w:p>
        </w:tc>
        <w:tc>
          <w:tcPr>
            <w:tcW w:w="4590" w:type="dxa"/>
            <w:tcBorders>
              <w:top w:val="nil"/>
              <w:left w:val="nil"/>
              <w:bottom w:val="single" w:sz="4" w:space="0" w:color="auto"/>
              <w:right w:val="single" w:sz="4" w:space="0" w:color="auto"/>
            </w:tcBorders>
            <w:shd w:val="clear" w:color="auto" w:fill="auto"/>
            <w:vAlign w:val="center"/>
          </w:tcPr>
          <w:p w14:paraId="2F7F4596" w14:textId="15BAA655" w:rsidR="00982C62" w:rsidRDefault="00082E31" w:rsidP="00597DBE">
            <w:pPr>
              <w:ind w:left="0"/>
              <w:rPr>
                <w:rFonts w:eastAsia="Times New Roman"/>
                <w:color w:val="000000"/>
                <w:sz w:val="22"/>
                <w:szCs w:val="22"/>
                <w:lang w:val="en-GB" w:eastAsia="en-GB" w:bidi="ar-SA"/>
              </w:rPr>
            </w:pPr>
            <w:r>
              <w:rPr>
                <w:rFonts w:eastAsia="Times New Roman"/>
                <w:color w:val="000000"/>
                <w:sz w:val="22"/>
                <w:szCs w:val="22"/>
                <w:lang w:val="en-GB" w:eastAsia="en-GB" w:bidi="ar-SA"/>
              </w:rPr>
              <w:t xml:space="preserve">Please complete with all requested information and return in </w:t>
            </w:r>
            <w:r w:rsidRPr="00082E31">
              <w:rPr>
                <w:rFonts w:eastAsia="Times New Roman"/>
                <w:i/>
                <w:iCs/>
                <w:color w:val="FF0000"/>
                <w:sz w:val="22"/>
                <w:szCs w:val="22"/>
                <w:lang w:val="en-GB" w:eastAsia="en-GB" w:bidi="ar-SA"/>
              </w:rPr>
              <w:t>[insert e.g. excel]</w:t>
            </w:r>
            <w:r w:rsidRPr="00082E31">
              <w:rPr>
                <w:rFonts w:eastAsia="Times New Roman"/>
                <w:color w:val="FF0000"/>
                <w:sz w:val="22"/>
                <w:szCs w:val="22"/>
                <w:lang w:val="en-GB" w:eastAsia="en-GB" w:bidi="ar-SA"/>
              </w:rPr>
              <w:t xml:space="preserve"> </w:t>
            </w:r>
            <w:r>
              <w:rPr>
                <w:rFonts w:eastAsia="Times New Roman"/>
                <w:color w:val="000000"/>
                <w:sz w:val="22"/>
                <w:szCs w:val="22"/>
                <w:lang w:val="en-GB" w:eastAsia="en-GB" w:bidi="ar-SA"/>
              </w:rPr>
              <w:t>format.</w:t>
            </w:r>
          </w:p>
        </w:tc>
      </w:tr>
      <w:tr w:rsidR="00982C62" w:rsidRPr="00125C32" w14:paraId="1B5DE2A3" w14:textId="77777777" w:rsidTr="004B1FC4">
        <w:trPr>
          <w:trHeight w:val="968"/>
        </w:trPr>
        <w:tc>
          <w:tcPr>
            <w:tcW w:w="4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2E570" w14:textId="730FB396" w:rsidR="004074FB" w:rsidRPr="00750BCE" w:rsidRDefault="00DB54B6" w:rsidP="00AB4E29">
            <w:pPr>
              <w:ind w:left="0"/>
              <w:jc w:val="center"/>
              <w:rPr>
                <w:rFonts w:eastAsia="Times New Roman"/>
                <w:b/>
                <w:bCs/>
                <w:color w:val="000000"/>
                <w:sz w:val="22"/>
                <w:szCs w:val="22"/>
                <w:lang w:val="en-GB" w:eastAsia="en-GB" w:bidi="ar-SA"/>
              </w:rPr>
            </w:pPr>
            <w:r>
              <w:rPr>
                <w:rFonts w:eastAsia="Times New Roman"/>
                <w:b/>
                <w:bCs/>
                <w:color w:val="000000"/>
                <w:sz w:val="22"/>
                <w:szCs w:val="22"/>
                <w:lang w:val="en-GB" w:eastAsia="en-GB" w:bidi="ar-SA"/>
              </w:rPr>
              <w:t xml:space="preserve">Annex D - </w:t>
            </w:r>
            <w:r w:rsidR="004074FB" w:rsidRPr="00750BCE">
              <w:rPr>
                <w:rFonts w:eastAsia="Times New Roman"/>
                <w:b/>
                <w:bCs/>
                <w:color w:val="000000"/>
                <w:sz w:val="22"/>
                <w:szCs w:val="22"/>
                <w:lang w:val="en-GB" w:eastAsia="en-GB" w:bidi="ar-SA"/>
              </w:rPr>
              <w:t>Supplier Questionnaire</w:t>
            </w:r>
          </w:p>
          <w:p w14:paraId="70034E08" w14:textId="0668F3C2" w:rsidR="00982C62" w:rsidRPr="00750BCE" w:rsidRDefault="00982C62" w:rsidP="00AB4E29">
            <w:pPr>
              <w:ind w:left="0"/>
              <w:jc w:val="center"/>
              <w:rPr>
                <w:rFonts w:eastAsia="Times New Roman"/>
                <w:b/>
                <w:bCs/>
                <w:color w:val="000000"/>
                <w:sz w:val="22"/>
                <w:szCs w:val="22"/>
                <w:lang w:val="en-GB" w:eastAsia="en-GB" w:bidi="ar-SA"/>
              </w:rPr>
            </w:pPr>
          </w:p>
        </w:tc>
        <w:tc>
          <w:tcPr>
            <w:tcW w:w="4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687A1" w14:textId="56729FCA" w:rsidR="00982C62" w:rsidRPr="00125C32" w:rsidRDefault="00082E31" w:rsidP="00597DBE">
            <w:pPr>
              <w:ind w:left="0"/>
              <w:rPr>
                <w:rFonts w:eastAsia="Times New Roman"/>
                <w:color w:val="000000"/>
                <w:sz w:val="22"/>
                <w:szCs w:val="22"/>
                <w:lang w:val="en-GB" w:eastAsia="en-GB" w:bidi="ar-SA"/>
              </w:rPr>
            </w:pPr>
            <w:r>
              <w:rPr>
                <w:rFonts w:eastAsia="Times New Roman"/>
                <w:color w:val="000000"/>
                <w:sz w:val="22"/>
                <w:szCs w:val="22"/>
                <w:lang w:val="en-GB" w:eastAsia="en-GB" w:bidi="ar-SA"/>
              </w:rPr>
              <w:t xml:space="preserve">Please complete with all requested information and return in </w:t>
            </w:r>
            <w:r w:rsidRPr="00082E31">
              <w:rPr>
                <w:rFonts w:eastAsia="Times New Roman"/>
                <w:i/>
                <w:iCs/>
                <w:color w:val="FF0000"/>
                <w:sz w:val="22"/>
                <w:szCs w:val="22"/>
                <w:lang w:val="en-GB" w:eastAsia="en-GB" w:bidi="ar-SA"/>
              </w:rPr>
              <w:t xml:space="preserve">[insert e.g. </w:t>
            </w:r>
            <w:r>
              <w:rPr>
                <w:rFonts w:eastAsia="Times New Roman"/>
                <w:i/>
                <w:iCs/>
                <w:color w:val="FF0000"/>
                <w:sz w:val="22"/>
                <w:szCs w:val="22"/>
                <w:lang w:val="en-GB" w:eastAsia="en-GB" w:bidi="ar-SA"/>
              </w:rPr>
              <w:t>word</w:t>
            </w:r>
            <w:r w:rsidRPr="00082E31">
              <w:rPr>
                <w:rFonts w:eastAsia="Times New Roman"/>
                <w:i/>
                <w:iCs/>
                <w:color w:val="FF0000"/>
                <w:sz w:val="22"/>
                <w:szCs w:val="22"/>
                <w:lang w:val="en-GB" w:eastAsia="en-GB" w:bidi="ar-SA"/>
              </w:rPr>
              <w:t>]</w:t>
            </w:r>
            <w:r w:rsidRPr="00082E31">
              <w:rPr>
                <w:rFonts w:eastAsia="Times New Roman"/>
                <w:color w:val="FF0000"/>
                <w:sz w:val="22"/>
                <w:szCs w:val="22"/>
                <w:lang w:val="en-GB" w:eastAsia="en-GB" w:bidi="ar-SA"/>
              </w:rPr>
              <w:t xml:space="preserve"> </w:t>
            </w:r>
            <w:r>
              <w:rPr>
                <w:rFonts w:eastAsia="Times New Roman"/>
                <w:color w:val="000000"/>
                <w:sz w:val="22"/>
                <w:szCs w:val="22"/>
                <w:lang w:val="en-GB" w:eastAsia="en-GB" w:bidi="ar-SA"/>
              </w:rPr>
              <w:t>format.</w:t>
            </w:r>
          </w:p>
        </w:tc>
      </w:tr>
      <w:tr w:rsidR="00982C62" w:rsidRPr="00125C32" w14:paraId="33C9DD22" w14:textId="77777777" w:rsidTr="004B1FC4">
        <w:trPr>
          <w:trHeight w:val="832"/>
        </w:trPr>
        <w:tc>
          <w:tcPr>
            <w:tcW w:w="4477" w:type="dxa"/>
            <w:tcBorders>
              <w:top w:val="single" w:sz="4" w:space="0" w:color="auto"/>
              <w:left w:val="single" w:sz="4" w:space="0" w:color="auto"/>
              <w:bottom w:val="single" w:sz="4" w:space="0" w:color="auto"/>
              <w:right w:val="single" w:sz="4" w:space="0" w:color="auto"/>
            </w:tcBorders>
            <w:shd w:val="clear" w:color="auto" w:fill="auto"/>
            <w:vAlign w:val="center"/>
          </w:tcPr>
          <w:p w14:paraId="4032CDA7" w14:textId="468166BA" w:rsidR="00982C62" w:rsidRPr="00750BCE" w:rsidRDefault="00DB54B6" w:rsidP="00750BCE">
            <w:pPr>
              <w:ind w:left="0"/>
              <w:jc w:val="center"/>
              <w:rPr>
                <w:rFonts w:eastAsia="Times New Roman"/>
                <w:b/>
                <w:bCs/>
                <w:color w:val="000000"/>
                <w:sz w:val="22"/>
                <w:szCs w:val="22"/>
                <w:lang w:val="en-GB" w:eastAsia="en-GB" w:bidi="ar-SA"/>
              </w:rPr>
            </w:pPr>
            <w:r>
              <w:rPr>
                <w:rFonts w:eastAsia="Times New Roman"/>
                <w:b/>
                <w:bCs/>
                <w:color w:val="000000"/>
                <w:sz w:val="22"/>
                <w:szCs w:val="22"/>
                <w:lang w:val="en-GB" w:eastAsia="en-GB" w:bidi="ar-SA"/>
              </w:rPr>
              <w:t xml:space="preserve">Annex E - </w:t>
            </w:r>
            <w:r w:rsidR="004074FB" w:rsidRPr="00750BCE">
              <w:rPr>
                <w:rFonts w:eastAsia="Times New Roman"/>
                <w:b/>
                <w:bCs/>
                <w:color w:val="000000"/>
                <w:sz w:val="22"/>
                <w:szCs w:val="22"/>
                <w:lang w:val="en-GB" w:eastAsia="en-GB" w:bidi="ar-SA"/>
              </w:rPr>
              <w:t>Non</w:t>
            </w:r>
            <w:r w:rsidR="00750BCE">
              <w:rPr>
                <w:rFonts w:eastAsia="Times New Roman"/>
                <w:b/>
                <w:bCs/>
                <w:color w:val="000000"/>
                <w:sz w:val="22"/>
                <w:szCs w:val="22"/>
                <w:lang w:val="en-GB" w:eastAsia="en-GB" w:bidi="ar-SA"/>
              </w:rPr>
              <w:t>-</w:t>
            </w:r>
            <w:r w:rsidR="004074FB" w:rsidRPr="00750BCE">
              <w:rPr>
                <w:rFonts w:eastAsia="Times New Roman"/>
                <w:b/>
                <w:bCs/>
                <w:color w:val="000000"/>
                <w:sz w:val="22"/>
                <w:szCs w:val="22"/>
                <w:lang w:val="en-GB" w:eastAsia="en-GB" w:bidi="ar-SA"/>
              </w:rPr>
              <w:t>Staff Code of Conduct</w:t>
            </w:r>
          </w:p>
        </w:tc>
        <w:tc>
          <w:tcPr>
            <w:tcW w:w="4590" w:type="dxa"/>
            <w:tcBorders>
              <w:top w:val="single" w:sz="4" w:space="0" w:color="auto"/>
              <w:left w:val="nil"/>
              <w:bottom w:val="single" w:sz="4" w:space="0" w:color="auto"/>
              <w:right w:val="single" w:sz="4" w:space="0" w:color="auto"/>
            </w:tcBorders>
            <w:shd w:val="clear" w:color="auto" w:fill="auto"/>
            <w:vAlign w:val="center"/>
          </w:tcPr>
          <w:p w14:paraId="7413B9BF" w14:textId="41A27D34" w:rsidR="00982C62" w:rsidRPr="00910D1B" w:rsidRDefault="00AB4E29" w:rsidP="00597DBE">
            <w:pPr>
              <w:ind w:left="0"/>
              <w:rPr>
                <w:rFonts w:eastAsia="Times New Roman"/>
                <w:color w:val="000000"/>
                <w:sz w:val="22"/>
                <w:szCs w:val="22"/>
                <w:lang w:val="en-GB" w:eastAsia="en-GB" w:bidi="ar-SA"/>
              </w:rPr>
            </w:pPr>
            <w:r>
              <w:rPr>
                <w:sz w:val="22"/>
                <w:szCs w:val="18"/>
              </w:rPr>
              <w:t xml:space="preserve">Please sign </w:t>
            </w:r>
            <w:r w:rsidR="00750BCE">
              <w:rPr>
                <w:sz w:val="22"/>
                <w:szCs w:val="18"/>
              </w:rPr>
              <w:t>and date this document and return in PDF format.</w:t>
            </w:r>
          </w:p>
        </w:tc>
      </w:tr>
      <w:tr w:rsidR="00090A7B" w:rsidRPr="00125C32" w14:paraId="30DE01DC" w14:textId="77777777" w:rsidTr="005E0A5D">
        <w:trPr>
          <w:trHeight w:val="574"/>
        </w:trPr>
        <w:tc>
          <w:tcPr>
            <w:tcW w:w="4477" w:type="dxa"/>
            <w:tcBorders>
              <w:top w:val="nil"/>
              <w:left w:val="single" w:sz="4" w:space="0" w:color="auto"/>
              <w:bottom w:val="single" w:sz="4" w:space="0" w:color="auto"/>
              <w:right w:val="single" w:sz="4" w:space="0" w:color="auto"/>
            </w:tcBorders>
            <w:shd w:val="clear" w:color="auto" w:fill="auto"/>
            <w:vAlign w:val="center"/>
          </w:tcPr>
          <w:p w14:paraId="65CC6628" w14:textId="5D492978" w:rsidR="00090A7B" w:rsidRPr="005E0A5D" w:rsidRDefault="004E1312"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C</w:t>
            </w:r>
            <w:r w:rsidR="005C444A" w:rsidRPr="005E0A5D">
              <w:rPr>
                <w:rFonts w:eastAsia="Times New Roman"/>
                <w:i/>
                <w:iCs/>
                <w:sz w:val="22"/>
                <w:szCs w:val="22"/>
                <w:lang w:val="en-GB" w:eastAsia="en-GB" w:bidi="ar-SA"/>
              </w:rPr>
              <w:t xml:space="preserve">opy of a </w:t>
            </w:r>
            <w:r w:rsidR="00B81612" w:rsidRPr="005E0A5D">
              <w:rPr>
                <w:rFonts w:eastAsia="Times New Roman"/>
                <w:i/>
                <w:iCs/>
                <w:sz w:val="22"/>
                <w:szCs w:val="22"/>
                <w:lang w:val="en-GB" w:eastAsia="en-GB" w:bidi="ar-SA"/>
              </w:rPr>
              <w:t>Certificate of Incorporation as part of any Bid submission</w:t>
            </w:r>
          </w:p>
        </w:tc>
        <w:tc>
          <w:tcPr>
            <w:tcW w:w="4590" w:type="dxa"/>
            <w:tcBorders>
              <w:top w:val="nil"/>
              <w:left w:val="nil"/>
              <w:bottom w:val="single" w:sz="4" w:space="0" w:color="auto"/>
              <w:right w:val="single" w:sz="4" w:space="0" w:color="auto"/>
            </w:tcBorders>
            <w:shd w:val="clear" w:color="auto" w:fill="auto"/>
            <w:vAlign w:val="center"/>
          </w:tcPr>
          <w:p w14:paraId="6D780829" w14:textId="7999C68A" w:rsidR="00090A7B" w:rsidRPr="005E0A5D" w:rsidRDefault="005C444A"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Please provide a scanned copy</w:t>
            </w:r>
          </w:p>
        </w:tc>
      </w:tr>
      <w:tr w:rsidR="00090A7B" w:rsidRPr="00125C32" w14:paraId="3BE97091" w14:textId="77777777" w:rsidTr="005E0A5D">
        <w:trPr>
          <w:trHeight w:val="568"/>
        </w:trPr>
        <w:tc>
          <w:tcPr>
            <w:tcW w:w="4477" w:type="dxa"/>
            <w:tcBorders>
              <w:top w:val="nil"/>
              <w:left w:val="single" w:sz="4" w:space="0" w:color="auto"/>
              <w:bottom w:val="single" w:sz="4" w:space="0" w:color="auto"/>
              <w:right w:val="single" w:sz="4" w:space="0" w:color="auto"/>
            </w:tcBorders>
            <w:shd w:val="clear" w:color="auto" w:fill="auto"/>
            <w:vAlign w:val="center"/>
          </w:tcPr>
          <w:p w14:paraId="4FFA1D3A" w14:textId="22C72CB9" w:rsidR="00090A7B" w:rsidRPr="005E0A5D" w:rsidRDefault="004E1312"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 xml:space="preserve">Provision of </w:t>
            </w:r>
            <w:r w:rsidR="005C444A" w:rsidRPr="005E0A5D">
              <w:rPr>
                <w:rFonts w:eastAsia="Times New Roman"/>
                <w:i/>
                <w:iCs/>
                <w:sz w:val="22"/>
                <w:szCs w:val="22"/>
                <w:lang w:val="en-GB" w:eastAsia="en-GB" w:bidi="ar-SA"/>
              </w:rPr>
              <w:t xml:space="preserve"> </w:t>
            </w:r>
            <w:r w:rsidR="00EC17E0" w:rsidRPr="005E0A5D">
              <w:rPr>
                <w:rFonts w:eastAsia="Times New Roman"/>
                <w:i/>
                <w:iCs/>
                <w:sz w:val="22"/>
                <w:szCs w:val="22"/>
                <w:lang w:val="en-GB" w:eastAsia="en-GB" w:bidi="ar-SA"/>
              </w:rPr>
              <w:t>3 client references as part of any Bid submission]</w:t>
            </w:r>
          </w:p>
        </w:tc>
        <w:tc>
          <w:tcPr>
            <w:tcW w:w="4590" w:type="dxa"/>
            <w:tcBorders>
              <w:top w:val="nil"/>
              <w:left w:val="nil"/>
              <w:bottom w:val="single" w:sz="4" w:space="0" w:color="auto"/>
              <w:right w:val="single" w:sz="4" w:space="0" w:color="auto"/>
            </w:tcBorders>
            <w:shd w:val="clear" w:color="auto" w:fill="auto"/>
            <w:vAlign w:val="center"/>
          </w:tcPr>
          <w:p w14:paraId="49401EC6" w14:textId="32DA8C8E" w:rsidR="00090A7B" w:rsidRPr="005E0A5D" w:rsidRDefault="00EC17E0"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Please provide 3 x client references</w:t>
            </w:r>
          </w:p>
        </w:tc>
      </w:tr>
      <w:tr w:rsidR="00E66796" w:rsidRPr="00125C32" w14:paraId="40614B6D" w14:textId="77777777" w:rsidTr="005E0A5D">
        <w:trPr>
          <w:trHeight w:val="315"/>
        </w:trPr>
        <w:tc>
          <w:tcPr>
            <w:tcW w:w="4477" w:type="dxa"/>
            <w:tcBorders>
              <w:top w:val="nil"/>
              <w:left w:val="single" w:sz="4" w:space="0" w:color="auto"/>
              <w:bottom w:val="single" w:sz="4" w:space="0" w:color="auto"/>
              <w:right w:val="single" w:sz="4" w:space="0" w:color="auto"/>
            </w:tcBorders>
            <w:shd w:val="clear" w:color="auto" w:fill="auto"/>
            <w:vAlign w:val="center"/>
          </w:tcPr>
          <w:p w14:paraId="05902DF7" w14:textId="4D800133" w:rsidR="00E66796" w:rsidRPr="005E0A5D" w:rsidRDefault="00E66796"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Company profile</w:t>
            </w:r>
          </w:p>
        </w:tc>
        <w:tc>
          <w:tcPr>
            <w:tcW w:w="4590" w:type="dxa"/>
            <w:tcBorders>
              <w:top w:val="nil"/>
              <w:left w:val="nil"/>
              <w:bottom w:val="single" w:sz="4" w:space="0" w:color="auto"/>
              <w:right w:val="single" w:sz="4" w:space="0" w:color="auto"/>
            </w:tcBorders>
            <w:shd w:val="clear" w:color="auto" w:fill="auto"/>
            <w:vAlign w:val="center"/>
          </w:tcPr>
          <w:p w14:paraId="0740148E" w14:textId="7251B373" w:rsidR="00E66796" w:rsidRPr="005E0A5D" w:rsidRDefault="005E0A5D" w:rsidP="005E0A5D">
            <w:pPr>
              <w:ind w:left="0"/>
              <w:rPr>
                <w:rFonts w:eastAsia="Times New Roman"/>
                <w:i/>
                <w:iCs/>
                <w:sz w:val="22"/>
                <w:szCs w:val="22"/>
                <w:lang w:val="en-GB" w:eastAsia="en-GB" w:bidi="ar-SA"/>
              </w:rPr>
            </w:pPr>
            <w:r>
              <w:rPr>
                <w:rFonts w:eastAsia="Times New Roman"/>
                <w:i/>
                <w:iCs/>
                <w:sz w:val="22"/>
                <w:szCs w:val="22"/>
                <w:lang w:val="en-GB" w:eastAsia="en-GB" w:bidi="ar-SA"/>
              </w:rPr>
              <w:t>P</w:t>
            </w:r>
            <w:r w:rsidR="00470F0A" w:rsidRPr="005E0A5D">
              <w:rPr>
                <w:rFonts w:eastAsia="Times New Roman"/>
                <w:i/>
                <w:iCs/>
                <w:sz w:val="22"/>
                <w:szCs w:val="22"/>
                <w:lang w:val="en-GB" w:eastAsia="en-GB" w:bidi="ar-SA"/>
              </w:rPr>
              <w:t>lease provide in any format</w:t>
            </w:r>
          </w:p>
        </w:tc>
      </w:tr>
      <w:tr w:rsidR="00E66796" w:rsidRPr="00125C32" w14:paraId="03DBB02D" w14:textId="77777777" w:rsidTr="00982C62">
        <w:trPr>
          <w:trHeight w:val="832"/>
        </w:trPr>
        <w:tc>
          <w:tcPr>
            <w:tcW w:w="4477" w:type="dxa"/>
            <w:tcBorders>
              <w:top w:val="nil"/>
              <w:left w:val="single" w:sz="4" w:space="0" w:color="auto"/>
              <w:bottom w:val="single" w:sz="4" w:space="0" w:color="auto"/>
              <w:right w:val="single" w:sz="4" w:space="0" w:color="auto"/>
            </w:tcBorders>
            <w:shd w:val="clear" w:color="auto" w:fill="auto"/>
            <w:vAlign w:val="center"/>
            <w:hideMark/>
          </w:tcPr>
          <w:p w14:paraId="7BCC5510" w14:textId="5377DB63" w:rsidR="00E66796" w:rsidRPr="005E0A5D" w:rsidRDefault="005E0A5D"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P</w:t>
            </w:r>
            <w:r w:rsidR="00E66796" w:rsidRPr="005E0A5D">
              <w:rPr>
                <w:rFonts w:eastAsia="Times New Roman"/>
                <w:i/>
                <w:iCs/>
                <w:sz w:val="22"/>
                <w:szCs w:val="22"/>
                <w:lang w:val="en-GB" w:eastAsia="en-GB" w:bidi="ar-SA"/>
              </w:rPr>
              <w:t>revious work of similar value including within Non-Governmental Organisations]</w:t>
            </w:r>
          </w:p>
        </w:tc>
        <w:tc>
          <w:tcPr>
            <w:tcW w:w="4590" w:type="dxa"/>
            <w:tcBorders>
              <w:top w:val="nil"/>
              <w:left w:val="nil"/>
              <w:bottom w:val="single" w:sz="4" w:space="0" w:color="auto"/>
              <w:right w:val="single" w:sz="4" w:space="0" w:color="auto"/>
            </w:tcBorders>
            <w:shd w:val="clear" w:color="auto" w:fill="auto"/>
            <w:vAlign w:val="center"/>
            <w:hideMark/>
          </w:tcPr>
          <w:p w14:paraId="3063E883" w14:textId="0FA186F0" w:rsidR="00E66796" w:rsidRPr="005E0A5D" w:rsidRDefault="00E66796" w:rsidP="005E0A5D">
            <w:pPr>
              <w:ind w:left="0"/>
              <w:rPr>
                <w:rFonts w:eastAsia="Times New Roman"/>
                <w:i/>
                <w:iCs/>
                <w:sz w:val="22"/>
                <w:szCs w:val="22"/>
                <w:lang w:val="en-GB" w:eastAsia="en-GB" w:bidi="ar-SA"/>
              </w:rPr>
            </w:pPr>
            <w:r w:rsidRPr="005E0A5D">
              <w:rPr>
                <w:rFonts w:eastAsia="Times New Roman"/>
                <w:i/>
                <w:iCs/>
                <w:sz w:val="22"/>
                <w:szCs w:val="22"/>
                <w:lang w:val="en-GB" w:eastAsia="en-GB" w:bidi="ar-SA"/>
              </w:rPr>
              <w:t xml:space="preserve">Please provide details of the type of contract, period of performance, company name and service/goods provided </w:t>
            </w:r>
          </w:p>
        </w:tc>
      </w:tr>
    </w:tbl>
    <w:p w14:paraId="4EF12D28" w14:textId="77777777" w:rsidR="00CF0779" w:rsidRPr="007D3C87" w:rsidRDefault="00CF0779">
      <w:pPr>
        <w:pStyle w:val="heading10"/>
        <w:numPr>
          <w:ilvl w:val="0"/>
          <w:numId w:val="0"/>
        </w:numPr>
        <w:rPr>
          <w:rStyle w:val="Header1"/>
          <w:b w:val="0"/>
          <w:sz w:val="22"/>
          <w:szCs w:val="22"/>
        </w:rPr>
      </w:pPr>
      <w:bookmarkStart w:id="15" w:name="a696886"/>
      <w:bookmarkStart w:id="16" w:name="a815094"/>
      <w:bookmarkStart w:id="17" w:name="a794551"/>
      <w:bookmarkStart w:id="18" w:name="a636606"/>
      <w:bookmarkStart w:id="19" w:name="a94132"/>
      <w:bookmarkStart w:id="20" w:name="a970821"/>
      <w:bookmarkStart w:id="21" w:name="a855600"/>
      <w:bookmarkStart w:id="22" w:name="a184951"/>
      <w:bookmarkStart w:id="23" w:name="a446168"/>
      <w:bookmarkStart w:id="24" w:name="a180293"/>
      <w:bookmarkEnd w:id="15"/>
      <w:bookmarkEnd w:id="16"/>
      <w:bookmarkEnd w:id="17"/>
      <w:bookmarkEnd w:id="18"/>
      <w:bookmarkEnd w:id="19"/>
      <w:bookmarkEnd w:id="20"/>
      <w:bookmarkEnd w:id="21"/>
      <w:bookmarkEnd w:id="22"/>
      <w:bookmarkEnd w:id="23"/>
      <w:bookmarkEnd w:id="24"/>
    </w:p>
    <w:sectPr w:rsidR="00CF0779" w:rsidRPr="007D3C87" w:rsidSect="00E6691C">
      <w:footerReference w:type="default" r:id="rId20"/>
      <w:pgSz w:w="11906" w:h="16838" w:code="9"/>
      <w:pgMar w:top="1418" w:right="1133" w:bottom="289" w:left="993"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561B8" w14:textId="77777777" w:rsidR="00F36F29" w:rsidRDefault="00F36F29" w:rsidP="00A56DF0">
      <w:r>
        <w:separator/>
      </w:r>
    </w:p>
  </w:endnote>
  <w:endnote w:type="continuationSeparator" w:id="0">
    <w:p w14:paraId="4A2A5559" w14:textId="77777777" w:rsidR="00F36F29" w:rsidRDefault="00F36F29" w:rsidP="00A56DF0">
      <w:r>
        <w:continuationSeparator/>
      </w:r>
    </w:p>
  </w:endnote>
  <w:endnote w:type="continuationNotice" w:id="1">
    <w:p w14:paraId="3BA96E32" w14:textId="77777777" w:rsidR="00F36F29" w:rsidRDefault="00F36F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Plan">
    <w:altName w:val="Malgun Gothic"/>
    <w:charset w:val="00"/>
    <w:family w:val="swiss"/>
    <w:pitch w:val="variable"/>
    <w:sig w:usb0="00000003" w:usb1="00000000" w:usb2="00000000" w:usb3="00000000" w:csb0="00000001" w:csb1="00000000"/>
  </w:font>
  <w:font w:name="Veneer">
    <w:altName w:val="Calibri"/>
    <w:panose1 w:val="00000000000000000000"/>
    <w:charset w:val="00"/>
    <w:family w:val="modern"/>
    <w:notTrueType/>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333850810"/>
      <w:docPartObj>
        <w:docPartGallery w:val="Page Numbers (Bottom of Page)"/>
        <w:docPartUnique/>
      </w:docPartObj>
    </w:sdtPr>
    <w:sdtEndPr>
      <w:rPr>
        <w:color w:val="7F7F7F" w:themeColor="background1" w:themeShade="7F"/>
        <w:spacing w:val="60"/>
      </w:rPr>
    </w:sdtEndPr>
    <w:sdtContent>
      <w:p w14:paraId="12016AD0" w14:textId="432B7AA6" w:rsidR="006C44DD" w:rsidRPr="001719B3" w:rsidRDefault="006C44DD">
        <w:pPr>
          <w:pStyle w:val="Footer"/>
          <w:pBdr>
            <w:top w:val="single" w:sz="4" w:space="1" w:color="D9D9D9" w:themeColor="background1" w:themeShade="D9"/>
          </w:pBdr>
          <w:jc w:val="right"/>
          <w:rPr>
            <w:sz w:val="20"/>
          </w:rPr>
        </w:pPr>
        <w:r w:rsidRPr="001719B3">
          <w:rPr>
            <w:sz w:val="20"/>
          </w:rPr>
          <w:fldChar w:fldCharType="begin"/>
        </w:r>
        <w:r w:rsidRPr="001719B3">
          <w:rPr>
            <w:sz w:val="20"/>
          </w:rPr>
          <w:instrText xml:space="preserve"> PAGE   \* MERGEFORMAT </w:instrText>
        </w:r>
        <w:r w:rsidRPr="001719B3">
          <w:rPr>
            <w:sz w:val="20"/>
          </w:rPr>
          <w:fldChar w:fldCharType="separate"/>
        </w:r>
        <w:r w:rsidR="004105C4">
          <w:rPr>
            <w:noProof/>
            <w:sz w:val="20"/>
          </w:rPr>
          <w:t>11</w:t>
        </w:r>
        <w:r w:rsidRPr="001719B3">
          <w:rPr>
            <w:noProof/>
            <w:sz w:val="20"/>
          </w:rPr>
          <w:fldChar w:fldCharType="end"/>
        </w:r>
        <w:r w:rsidRPr="001719B3">
          <w:rPr>
            <w:sz w:val="20"/>
          </w:rPr>
          <w:t xml:space="preserve"> | </w:t>
        </w:r>
        <w:r w:rsidRPr="001719B3">
          <w:rPr>
            <w:color w:val="7F7F7F" w:themeColor="background1" w:themeShade="7F"/>
            <w:spacing w:val="60"/>
            <w:sz w:val="20"/>
          </w:rPr>
          <w:t>Page</w:t>
        </w:r>
      </w:p>
    </w:sdtContent>
  </w:sdt>
  <w:p w14:paraId="5CB6025F" w14:textId="77777777" w:rsidR="006C44DD" w:rsidRDefault="006C4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6AFD5" w14:textId="77777777" w:rsidR="00F36F29" w:rsidRDefault="00F36F29" w:rsidP="00A56DF0">
      <w:r>
        <w:separator/>
      </w:r>
    </w:p>
  </w:footnote>
  <w:footnote w:type="continuationSeparator" w:id="0">
    <w:p w14:paraId="175F44C8" w14:textId="77777777" w:rsidR="00F36F29" w:rsidRDefault="00F36F29" w:rsidP="00A56DF0">
      <w:r>
        <w:continuationSeparator/>
      </w:r>
    </w:p>
  </w:footnote>
  <w:footnote w:type="continuationNotice" w:id="1">
    <w:p w14:paraId="398550C0" w14:textId="77777777" w:rsidR="00F36F29" w:rsidRDefault="00F36F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CC20406"/>
    <w:lvl w:ilvl="0">
      <w:start w:val="1"/>
      <w:numFmt w:val="decimal"/>
      <w:pStyle w:val="ListNumber"/>
      <w:lvlText w:val="%1."/>
      <w:lvlJc w:val="left"/>
      <w:pPr>
        <w:tabs>
          <w:tab w:val="num" w:pos="360"/>
        </w:tabs>
        <w:ind w:left="227" w:hanging="227"/>
      </w:pPr>
    </w:lvl>
  </w:abstractNum>
  <w:abstractNum w:abstractNumId="1" w15:restartNumberingAfterBreak="0">
    <w:nsid w:val="FFFFFF89"/>
    <w:multiLevelType w:val="singleLevel"/>
    <w:tmpl w:val="C2E0B83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13403"/>
    <w:multiLevelType w:val="hybridMultilevel"/>
    <w:tmpl w:val="5032207A"/>
    <w:lvl w:ilvl="0" w:tplc="9A206E62">
      <w:start w:val="1"/>
      <w:numFmt w:val="decimal"/>
      <w:lvlRestart w:val="0"/>
      <w:pStyle w:val="Bodytextnumbered"/>
      <w:lvlText w:val="%1"/>
      <w:lvlJc w:val="left"/>
      <w:pPr>
        <w:tabs>
          <w:tab w:val="num" w:pos="637"/>
        </w:tabs>
        <w:ind w:left="637" w:hanging="397"/>
      </w:pPr>
      <w:rPr>
        <w:rFonts w:hint="default"/>
        <w:b/>
        <w:i w:val="0"/>
        <w:color w:val="7AB800"/>
        <w:sz w:val="20"/>
        <w:szCs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b/>
        <w:i w:val="0"/>
        <w:color w:val="083863"/>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7476524"/>
    <w:multiLevelType w:val="hybridMultilevel"/>
    <w:tmpl w:val="A67C6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7DB0301"/>
    <w:multiLevelType w:val="hybridMultilevel"/>
    <w:tmpl w:val="B980D812"/>
    <w:lvl w:ilvl="0" w:tplc="08090013">
      <w:start w:val="1"/>
      <w:numFmt w:val="upperRoman"/>
      <w:lvlText w:val="%1."/>
      <w:lvlJc w:val="righ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0AC31BE8"/>
    <w:multiLevelType w:val="multilevel"/>
    <w:tmpl w:val="3252E9FC"/>
    <w:lvl w:ilvl="0">
      <w:start w:val="1"/>
      <w:numFmt w:val="bullet"/>
      <w:pStyle w:val="Heading3"/>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D92AD9"/>
    <w:multiLevelType w:val="hybridMultilevel"/>
    <w:tmpl w:val="1682F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584F41"/>
    <w:multiLevelType w:val="hybridMultilevel"/>
    <w:tmpl w:val="16506C2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4FD696C"/>
    <w:multiLevelType w:val="hybridMultilevel"/>
    <w:tmpl w:val="0E08A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29414D"/>
    <w:multiLevelType w:val="hybridMultilevel"/>
    <w:tmpl w:val="1A72D8C8"/>
    <w:lvl w:ilvl="0" w:tplc="2C6EC200">
      <w:start w:val="14"/>
      <w:numFmt w:val="bullet"/>
      <w:pStyle w:val="Bullet2"/>
      <w:lvlText w:val=""/>
      <w:lvlJc w:val="left"/>
      <w:pPr>
        <w:tabs>
          <w:tab w:val="num" w:pos="1191"/>
        </w:tabs>
        <w:ind w:left="1191" w:hanging="397"/>
      </w:pPr>
      <w:rPr>
        <w:rFonts w:ascii="Symbol" w:hAnsi="Symbol" w:hint="default"/>
        <w:b/>
        <w:i w:val="0"/>
        <w:color w:val="7AB800"/>
      </w:rPr>
    </w:lvl>
    <w:lvl w:ilvl="1" w:tplc="08090003" w:tentative="1">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10" w15:restartNumberingAfterBreak="0">
    <w:nsid w:val="1964448E"/>
    <w:multiLevelType w:val="hybridMultilevel"/>
    <w:tmpl w:val="949EDF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B401267"/>
    <w:multiLevelType w:val="hybridMultilevel"/>
    <w:tmpl w:val="687E1B60"/>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EC44D12"/>
    <w:multiLevelType w:val="hybridMultilevel"/>
    <w:tmpl w:val="012A0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DA0CD5"/>
    <w:multiLevelType w:val="hybridMultilevel"/>
    <w:tmpl w:val="81E22CEA"/>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7D3A80"/>
    <w:multiLevelType w:val="hybridMultilevel"/>
    <w:tmpl w:val="E6889808"/>
    <w:lvl w:ilvl="0" w:tplc="DBFE5F1E">
      <w:start w:val="1"/>
      <w:numFmt w:val="bullet"/>
      <w:lvlText w:val=""/>
      <w:lvlJc w:val="left"/>
      <w:pPr>
        <w:ind w:left="720" w:hanging="360"/>
      </w:pPr>
      <w:rPr>
        <w:rFonts w:ascii="Symbol" w:hAnsi="Symbol"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15" w15:restartNumberingAfterBreak="0">
    <w:nsid w:val="367E419D"/>
    <w:multiLevelType w:val="hybridMultilevel"/>
    <w:tmpl w:val="D5525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7251C7"/>
    <w:multiLevelType w:val="hybridMultilevel"/>
    <w:tmpl w:val="2ED63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FCD6EBF"/>
    <w:multiLevelType w:val="hybridMultilevel"/>
    <w:tmpl w:val="A9A6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6343C2"/>
    <w:multiLevelType w:val="hybridMultilevel"/>
    <w:tmpl w:val="7AD81D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2D05D0E"/>
    <w:multiLevelType w:val="hybridMultilevel"/>
    <w:tmpl w:val="585409AC"/>
    <w:lvl w:ilvl="0" w:tplc="08090005">
      <w:start w:val="1"/>
      <w:numFmt w:val="bullet"/>
      <w:lvlText w:val=""/>
      <w:lvlJc w:val="left"/>
      <w:pPr>
        <w:ind w:left="502" w:hanging="360"/>
      </w:pPr>
      <w:rPr>
        <w:rFonts w:ascii="Wingdings" w:hAnsi="Wingdings"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20" w15:restartNumberingAfterBreak="0">
    <w:nsid w:val="464A54AA"/>
    <w:multiLevelType w:val="multilevel"/>
    <w:tmpl w:val="DDF82688"/>
    <w:name w:val="zzmpLOLglOther||02 LOLglOther|2|3|1|1|0|9||1|0|1||1|0|0||1|0|0||1|0|0||1|0|0||1|0|0||mpNA||mpNA||2"/>
    <w:lvl w:ilvl="0">
      <w:start w:val="1"/>
      <w:numFmt w:val="decimal"/>
      <w:lvlRestart w:val="0"/>
      <w:pStyle w:val="LOLglOtherL1"/>
      <w:lvlText w:val="%1"/>
      <w:lvlJc w:val="left"/>
      <w:pPr>
        <w:tabs>
          <w:tab w:val="num" w:pos="720"/>
        </w:tabs>
        <w:ind w:left="720" w:hanging="720"/>
      </w:pPr>
      <w:rPr>
        <w:rFonts w:ascii="Arial" w:hAnsi="Arial" w:cs="Times New Roman" w:hint="default"/>
        <w:b/>
        <w:i w:val="0"/>
        <w:caps/>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OLglOtherL2"/>
      <w:lvlText w:val="%1.%2"/>
      <w:lvlJc w:val="left"/>
      <w:pPr>
        <w:tabs>
          <w:tab w:val="num" w:pos="720"/>
        </w:tabs>
        <w:ind w:left="720" w:hanging="720"/>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OLglOtherL3"/>
      <w:lvlText w:val="%1.%2.%3"/>
      <w:lvlJc w:val="left"/>
      <w:pPr>
        <w:tabs>
          <w:tab w:val="num" w:pos="1699"/>
        </w:tabs>
        <w:ind w:left="1699" w:hanging="979"/>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OLglOtherL4"/>
      <w:lvlText w:val="(%4)"/>
      <w:lvlJc w:val="left"/>
      <w:pPr>
        <w:tabs>
          <w:tab w:val="num" w:pos="2419"/>
        </w:tabs>
        <w:ind w:left="241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OLglOtherL5"/>
      <w:lvlText w:val="(%5)"/>
      <w:lvlJc w:val="left"/>
      <w:pPr>
        <w:tabs>
          <w:tab w:val="num" w:pos="3139"/>
        </w:tabs>
        <w:ind w:left="313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OLglOtherL6"/>
      <w:lvlText w:val="(%6)"/>
      <w:lvlJc w:val="left"/>
      <w:pPr>
        <w:tabs>
          <w:tab w:val="num" w:pos="3859"/>
        </w:tabs>
        <w:ind w:left="385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LOLglOtherL7"/>
      <w:lvlText w:val="(%7)"/>
      <w:lvlJc w:val="left"/>
      <w:pPr>
        <w:tabs>
          <w:tab w:val="num" w:pos="4579"/>
        </w:tabs>
        <w:ind w:left="457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D237F40"/>
    <w:multiLevelType w:val="hybridMultilevel"/>
    <w:tmpl w:val="2804938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D656C7C"/>
    <w:multiLevelType w:val="hybridMultilevel"/>
    <w:tmpl w:val="45C04478"/>
    <w:lvl w:ilvl="0" w:tplc="5BB0DD5A">
      <w:start w:val="3"/>
      <w:numFmt w:val="bullet"/>
      <w:lvlText w:val="-"/>
      <w:lvlJc w:val="left"/>
      <w:pPr>
        <w:ind w:left="861" w:hanging="360"/>
      </w:pPr>
      <w:rPr>
        <w:rFonts w:ascii="Arial" w:eastAsiaTheme="minorEastAsia" w:hAnsi="Arial" w:cs="Arial" w:hint="default"/>
        <w:i/>
        <w:color w:val="0070C0"/>
        <w:sz w:val="22"/>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3" w15:restartNumberingAfterBreak="0">
    <w:nsid w:val="54062B62"/>
    <w:multiLevelType w:val="hybridMultilevel"/>
    <w:tmpl w:val="22BCD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5D17ED1"/>
    <w:multiLevelType w:val="hybridMultilevel"/>
    <w:tmpl w:val="F108551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5" w15:restartNumberingAfterBreak="0">
    <w:nsid w:val="58185E32"/>
    <w:multiLevelType w:val="hybridMultilevel"/>
    <w:tmpl w:val="F7809D78"/>
    <w:lvl w:ilvl="0" w:tplc="08090005">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5ACC164C"/>
    <w:multiLevelType w:val="hybridMultilevel"/>
    <w:tmpl w:val="F2427D2C"/>
    <w:lvl w:ilvl="0" w:tplc="9B3267A4">
      <w:start w:val="1"/>
      <w:numFmt w:val="bullet"/>
      <w:pStyle w:val="BulletPoints"/>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B312D02"/>
    <w:multiLevelType w:val="multilevel"/>
    <w:tmpl w:val="8B629F6C"/>
    <w:lvl w:ilvl="0">
      <w:start w:val="1"/>
      <w:numFmt w:val="decimal"/>
      <w:pStyle w:val="heading10"/>
      <w:lvlText w:val="%1."/>
      <w:lvlJc w:val="left"/>
      <w:pPr>
        <w:ind w:left="501" w:hanging="360"/>
      </w:pPr>
      <w:rPr>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DFA1511"/>
    <w:multiLevelType w:val="hybridMultilevel"/>
    <w:tmpl w:val="1858576A"/>
    <w:lvl w:ilvl="0" w:tplc="14C2A918">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657D01"/>
    <w:multiLevelType w:val="hybridMultilevel"/>
    <w:tmpl w:val="E42C30E0"/>
    <w:lvl w:ilvl="0" w:tplc="67B2B248">
      <w:start w:val="1"/>
      <w:numFmt w:val="bullet"/>
      <w:pStyle w:val="ListBulleted"/>
      <w:lvlText w:val=""/>
      <w:lvlJc w:val="left"/>
      <w:pPr>
        <w:tabs>
          <w:tab w:val="num" w:pos="720"/>
        </w:tabs>
        <w:ind w:left="717" w:hanging="357"/>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E84105"/>
    <w:multiLevelType w:val="hybridMultilevel"/>
    <w:tmpl w:val="6EB0CBBC"/>
    <w:lvl w:ilvl="0" w:tplc="83364E06">
      <w:start w:val="1"/>
      <w:numFmt w:val="bullet"/>
      <w:pStyle w:val="ListParagraph"/>
      <w:lvlText w:val=""/>
      <w:lvlJc w:val="left"/>
      <w:pPr>
        <w:ind w:left="1571" w:hanging="360"/>
      </w:pPr>
      <w:rPr>
        <w:rFonts w:ascii="Symbol" w:hAnsi="Symbol" w:hint="default"/>
        <w:color w:val="000000" w:themeColor="text1"/>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1" w15:restartNumberingAfterBreak="0">
    <w:nsid w:val="774B3802"/>
    <w:multiLevelType w:val="hybridMultilevel"/>
    <w:tmpl w:val="BCCC83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4"/>
  </w:num>
  <w:num w:numId="2">
    <w:abstractNumId w:val="1"/>
  </w:num>
  <w:num w:numId="3">
    <w:abstractNumId w:val="20"/>
  </w:num>
  <w:num w:numId="4">
    <w:abstractNumId w:val="29"/>
  </w:num>
  <w:num w:numId="5">
    <w:abstractNumId w:val="0"/>
  </w:num>
  <w:num w:numId="6">
    <w:abstractNumId w:val="28"/>
  </w:num>
  <w:num w:numId="7">
    <w:abstractNumId w:val="26"/>
  </w:num>
  <w:num w:numId="8">
    <w:abstractNumId w:val="5"/>
  </w:num>
  <w:num w:numId="9">
    <w:abstractNumId w:val="30"/>
  </w:num>
  <w:num w:numId="10">
    <w:abstractNumId w:val="27"/>
  </w:num>
  <w:num w:numId="11">
    <w:abstractNumId w:val="2"/>
  </w:num>
  <w:num w:numId="12">
    <w:abstractNumId w:val="31"/>
  </w:num>
  <w:num w:numId="13">
    <w:abstractNumId w:val="7"/>
  </w:num>
  <w:num w:numId="14">
    <w:abstractNumId w:val="9"/>
  </w:num>
  <w:num w:numId="15">
    <w:abstractNumId w:val="10"/>
  </w:num>
  <w:num w:numId="16">
    <w:abstractNumId w:val="27"/>
    <w:lvlOverride w:ilvl="0">
      <w:startOverride w:val="3"/>
    </w:lvlOverride>
    <w:lvlOverride w:ilvl="1">
      <w:startOverride w:val="1"/>
    </w:lvlOverride>
  </w:num>
  <w:num w:numId="17">
    <w:abstractNumId w:val="27"/>
    <w:lvlOverride w:ilvl="0">
      <w:startOverride w:val="10"/>
    </w:lvlOverride>
    <w:lvlOverride w:ilvl="1">
      <w:startOverride w:val="1"/>
    </w:lvlOverride>
  </w:num>
  <w:num w:numId="18">
    <w:abstractNumId w:val="12"/>
  </w:num>
  <w:num w:numId="19">
    <w:abstractNumId w:val="18"/>
  </w:num>
  <w:num w:numId="20">
    <w:abstractNumId w:val="24"/>
  </w:num>
  <w:num w:numId="21">
    <w:abstractNumId w:val="6"/>
  </w:num>
  <w:num w:numId="22">
    <w:abstractNumId w:val="8"/>
  </w:num>
  <w:num w:numId="23">
    <w:abstractNumId w:val="16"/>
  </w:num>
  <w:num w:numId="24">
    <w:abstractNumId w:val="13"/>
  </w:num>
  <w:num w:numId="25">
    <w:abstractNumId w:val="3"/>
  </w:num>
  <w:num w:numId="26">
    <w:abstractNumId w:val="22"/>
  </w:num>
  <w:num w:numId="27">
    <w:abstractNumId w:val="27"/>
  </w:num>
  <w:num w:numId="28">
    <w:abstractNumId w:val="11"/>
  </w:num>
  <w:num w:numId="29">
    <w:abstractNumId w:val="25"/>
  </w:num>
  <w:num w:numId="30">
    <w:abstractNumId w:val="19"/>
  </w:num>
  <w:num w:numId="31">
    <w:abstractNumId w:val="21"/>
  </w:num>
  <w:num w:numId="32">
    <w:abstractNumId w:val="23"/>
  </w:num>
  <w:num w:numId="33">
    <w:abstractNumId w:val="15"/>
  </w:num>
  <w:num w:numId="34">
    <w:abstractNumId w:val="17"/>
  </w:num>
  <w:num w:numId="35">
    <w:abstractNumId w:val="27"/>
  </w:num>
  <w:num w:numId="3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58cae7"/>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0MrA0NTW3tLQ0NTBR0lEKTi0uzszPAykwqwUA/IR9/SwAAAA="/>
  </w:docVars>
  <w:rsids>
    <w:rsidRoot w:val="00D2021E"/>
    <w:rsid w:val="00000E79"/>
    <w:rsid w:val="0000238D"/>
    <w:rsid w:val="000024FC"/>
    <w:rsid w:val="0000267C"/>
    <w:rsid w:val="00003A8D"/>
    <w:rsid w:val="00005926"/>
    <w:rsid w:val="00010F07"/>
    <w:rsid w:val="00011923"/>
    <w:rsid w:val="000135A2"/>
    <w:rsid w:val="00016AF0"/>
    <w:rsid w:val="00017594"/>
    <w:rsid w:val="00020525"/>
    <w:rsid w:val="000218B8"/>
    <w:rsid w:val="00021AAB"/>
    <w:rsid w:val="00022AD1"/>
    <w:rsid w:val="000236AE"/>
    <w:rsid w:val="0003213D"/>
    <w:rsid w:val="0003406D"/>
    <w:rsid w:val="000341D3"/>
    <w:rsid w:val="00035970"/>
    <w:rsid w:val="00035D79"/>
    <w:rsid w:val="00036120"/>
    <w:rsid w:val="000365C6"/>
    <w:rsid w:val="0003693B"/>
    <w:rsid w:val="0003774D"/>
    <w:rsid w:val="00040B99"/>
    <w:rsid w:val="00041265"/>
    <w:rsid w:val="00042BEC"/>
    <w:rsid w:val="0004399A"/>
    <w:rsid w:val="0005050E"/>
    <w:rsid w:val="00053485"/>
    <w:rsid w:val="0005786D"/>
    <w:rsid w:val="00060721"/>
    <w:rsid w:val="0006099D"/>
    <w:rsid w:val="00063E47"/>
    <w:rsid w:val="00064586"/>
    <w:rsid w:val="0006468D"/>
    <w:rsid w:val="0006643A"/>
    <w:rsid w:val="000728EF"/>
    <w:rsid w:val="000744A0"/>
    <w:rsid w:val="00077CC6"/>
    <w:rsid w:val="0008007E"/>
    <w:rsid w:val="00080EA6"/>
    <w:rsid w:val="00081F89"/>
    <w:rsid w:val="00082950"/>
    <w:rsid w:val="00082B2F"/>
    <w:rsid w:val="00082E31"/>
    <w:rsid w:val="00085369"/>
    <w:rsid w:val="000853FA"/>
    <w:rsid w:val="00085581"/>
    <w:rsid w:val="00090205"/>
    <w:rsid w:val="00090A7B"/>
    <w:rsid w:val="0009446B"/>
    <w:rsid w:val="00096435"/>
    <w:rsid w:val="000A1EB1"/>
    <w:rsid w:val="000A28D6"/>
    <w:rsid w:val="000A2DEE"/>
    <w:rsid w:val="000A323A"/>
    <w:rsid w:val="000A74FE"/>
    <w:rsid w:val="000B16FA"/>
    <w:rsid w:val="000B1A59"/>
    <w:rsid w:val="000B1FC4"/>
    <w:rsid w:val="000B27BD"/>
    <w:rsid w:val="000B3DEE"/>
    <w:rsid w:val="000C0DE5"/>
    <w:rsid w:val="000C3B56"/>
    <w:rsid w:val="000D0F02"/>
    <w:rsid w:val="000D3A78"/>
    <w:rsid w:val="000D41B6"/>
    <w:rsid w:val="000D4514"/>
    <w:rsid w:val="000D4807"/>
    <w:rsid w:val="000D5C54"/>
    <w:rsid w:val="000D6DFA"/>
    <w:rsid w:val="000E186D"/>
    <w:rsid w:val="000E2D55"/>
    <w:rsid w:val="000E383D"/>
    <w:rsid w:val="000E71D2"/>
    <w:rsid w:val="000E7DD1"/>
    <w:rsid w:val="000F36D9"/>
    <w:rsid w:val="000F3B1D"/>
    <w:rsid w:val="000F6FF6"/>
    <w:rsid w:val="00100EEB"/>
    <w:rsid w:val="0010488E"/>
    <w:rsid w:val="00105EB2"/>
    <w:rsid w:val="00107220"/>
    <w:rsid w:val="0011315C"/>
    <w:rsid w:val="001135BE"/>
    <w:rsid w:val="00117D7E"/>
    <w:rsid w:val="00117E7B"/>
    <w:rsid w:val="001205A2"/>
    <w:rsid w:val="00121D54"/>
    <w:rsid w:val="00122773"/>
    <w:rsid w:val="00125C32"/>
    <w:rsid w:val="001268DC"/>
    <w:rsid w:val="00127160"/>
    <w:rsid w:val="001305EF"/>
    <w:rsid w:val="00130913"/>
    <w:rsid w:val="00130F82"/>
    <w:rsid w:val="001314CC"/>
    <w:rsid w:val="00131BF6"/>
    <w:rsid w:val="001330CC"/>
    <w:rsid w:val="00134305"/>
    <w:rsid w:val="001365B1"/>
    <w:rsid w:val="00141612"/>
    <w:rsid w:val="00142804"/>
    <w:rsid w:val="00143025"/>
    <w:rsid w:val="00144738"/>
    <w:rsid w:val="00144AF7"/>
    <w:rsid w:val="00146789"/>
    <w:rsid w:val="00147885"/>
    <w:rsid w:val="00147B63"/>
    <w:rsid w:val="00147CC4"/>
    <w:rsid w:val="00150D05"/>
    <w:rsid w:val="00152F4F"/>
    <w:rsid w:val="00154978"/>
    <w:rsid w:val="00155308"/>
    <w:rsid w:val="0015643A"/>
    <w:rsid w:val="001602AD"/>
    <w:rsid w:val="00160E74"/>
    <w:rsid w:val="00161DC1"/>
    <w:rsid w:val="0016221A"/>
    <w:rsid w:val="001640F4"/>
    <w:rsid w:val="0016419E"/>
    <w:rsid w:val="0016523C"/>
    <w:rsid w:val="001660B4"/>
    <w:rsid w:val="00166D59"/>
    <w:rsid w:val="0017122C"/>
    <w:rsid w:val="001719B3"/>
    <w:rsid w:val="00172312"/>
    <w:rsid w:val="0017456F"/>
    <w:rsid w:val="00175A88"/>
    <w:rsid w:val="00175D80"/>
    <w:rsid w:val="00181773"/>
    <w:rsid w:val="00183463"/>
    <w:rsid w:val="00184377"/>
    <w:rsid w:val="00184838"/>
    <w:rsid w:val="001861EE"/>
    <w:rsid w:val="00186462"/>
    <w:rsid w:val="00190BA5"/>
    <w:rsid w:val="00193C31"/>
    <w:rsid w:val="001944FE"/>
    <w:rsid w:val="001A03FE"/>
    <w:rsid w:val="001A16FA"/>
    <w:rsid w:val="001A2CED"/>
    <w:rsid w:val="001A449D"/>
    <w:rsid w:val="001A7318"/>
    <w:rsid w:val="001B5F7B"/>
    <w:rsid w:val="001D033C"/>
    <w:rsid w:val="001E0376"/>
    <w:rsid w:val="001E747E"/>
    <w:rsid w:val="001E7BCE"/>
    <w:rsid w:val="001F4178"/>
    <w:rsid w:val="00201090"/>
    <w:rsid w:val="002017CD"/>
    <w:rsid w:val="00203CB0"/>
    <w:rsid w:val="00206688"/>
    <w:rsid w:val="0021279D"/>
    <w:rsid w:val="00212EAD"/>
    <w:rsid w:val="002148B5"/>
    <w:rsid w:val="00214CF1"/>
    <w:rsid w:val="002159FE"/>
    <w:rsid w:val="00216831"/>
    <w:rsid w:val="00220B7A"/>
    <w:rsid w:val="00220D63"/>
    <w:rsid w:val="00221D8F"/>
    <w:rsid w:val="0022330C"/>
    <w:rsid w:val="00224F0A"/>
    <w:rsid w:val="00231724"/>
    <w:rsid w:val="00233F3F"/>
    <w:rsid w:val="00234CFD"/>
    <w:rsid w:val="00244F10"/>
    <w:rsid w:val="00251438"/>
    <w:rsid w:val="00252068"/>
    <w:rsid w:val="002534A5"/>
    <w:rsid w:val="00254001"/>
    <w:rsid w:val="00254F59"/>
    <w:rsid w:val="00255FA3"/>
    <w:rsid w:val="00257742"/>
    <w:rsid w:val="00257A38"/>
    <w:rsid w:val="00257D95"/>
    <w:rsid w:val="00263770"/>
    <w:rsid w:val="00263D09"/>
    <w:rsid w:val="0026429B"/>
    <w:rsid w:val="0028032B"/>
    <w:rsid w:val="002825D8"/>
    <w:rsid w:val="00285E7C"/>
    <w:rsid w:val="002916A3"/>
    <w:rsid w:val="00293921"/>
    <w:rsid w:val="00294C4F"/>
    <w:rsid w:val="00297DCA"/>
    <w:rsid w:val="002A4CB6"/>
    <w:rsid w:val="002A5852"/>
    <w:rsid w:val="002B361F"/>
    <w:rsid w:val="002B3AED"/>
    <w:rsid w:val="002B54A1"/>
    <w:rsid w:val="002C0B0A"/>
    <w:rsid w:val="002C134B"/>
    <w:rsid w:val="002C293F"/>
    <w:rsid w:val="002C607B"/>
    <w:rsid w:val="002C659A"/>
    <w:rsid w:val="002C67B5"/>
    <w:rsid w:val="002D0F25"/>
    <w:rsid w:val="002D58E9"/>
    <w:rsid w:val="002D62F7"/>
    <w:rsid w:val="002E4419"/>
    <w:rsid w:val="002E5367"/>
    <w:rsid w:val="002E7DCA"/>
    <w:rsid w:val="002F1132"/>
    <w:rsid w:val="002F1254"/>
    <w:rsid w:val="002F1308"/>
    <w:rsid w:val="002F20CD"/>
    <w:rsid w:val="002F2626"/>
    <w:rsid w:val="002F39D4"/>
    <w:rsid w:val="002F40B6"/>
    <w:rsid w:val="002F4189"/>
    <w:rsid w:val="002F7B2D"/>
    <w:rsid w:val="003001F1"/>
    <w:rsid w:val="00300C03"/>
    <w:rsid w:val="00303ABC"/>
    <w:rsid w:val="00304BDF"/>
    <w:rsid w:val="00314367"/>
    <w:rsid w:val="00315F90"/>
    <w:rsid w:val="003169B3"/>
    <w:rsid w:val="0031745F"/>
    <w:rsid w:val="00317F3D"/>
    <w:rsid w:val="0032020F"/>
    <w:rsid w:val="00321936"/>
    <w:rsid w:val="00321D45"/>
    <w:rsid w:val="00323566"/>
    <w:rsid w:val="00323AA5"/>
    <w:rsid w:val="00326E67"/>
    <w:rsid w:val="00330F74"/>
    <w:rsid w:val="003332B4"/>
    <w:rsid w:val="00336464"/>
    <w:rsid w:val="003378AE"/>
    <w:rsid w:val="003418F2"/>
    <w:rsid w:val="00341E83"/>
    <w:rsid w:val="00342B2D"/>
    <w:rsid w:val="003442AC"/>
    <w:rsid w:val="00346114"/>
    <w:rsid w:val="00346D2F"/>
    <w:rsid w:val="003473DA"/>
    <w:rsid w:val="00347EF7"/>
    <w:rsid w:val="003524C5"/>
    <w:rsid w:val="00355052"/>
    <w:rsid w:val="00355231"/>
    <w:rsid w:val="00357305"/>
    <w:rsid w:val="00360FA0"/>
    <w:rsid w:val="00361D77"/>
    <w:rsid w:val="00362171"/>
    <w:rsid w:val="0037194C"/>
    <w:rsid w:val="00371A73"/>
    <w:rsid w:val="00371F5F"/>
    <w:rsid w:val="003720AF"/>
    <w:rsid w:val="003737F2"/>
    <w:rsid w:val="0037660B"/>
    <w:rsid w:val="003872D9"/>
    <w:rsid w:val="00391924"/>
    <w:rsid w:val="00391ED9"/>
    <w:rsid w:val="00394428"/>
    <w:rsid w:val="00395542"/>
    <w:rsid w:val="00396149"/>
    <w:rsid w:val="0039742F"/>
    <w:rsid w:val="003A1AFB"/>
    <w:rsid w:val="003A3E92"/>
    <w:rsid w:val="003A63DE"/>
    <w:rsid w:val="003A67C3"/>
    <w:rsid w:val="003A67E2"/>
    <w:rsid w:val="003B086E"/>
    <w:rsid w:val="003B12E5"/>
    <w:rsid w:val="003B1632"/>
    <w:rsid w:val="003B263C"/>
    <w:rsid w:val="003B26C3"/>
    <w:rsid w:val="003B3F05"/>
    <w:rsid w:val="003B5C84"/>
    <w:rsid w:val="003C2CA6"/>
    <w:rsid w:val="003C4261"/>
    <w:rsid w:val="003C5B24"/>
    <w:rsid w:val="003C72CC"/>
    <w:rsid w:val="003D01B3"/>
    <w:rsid w:val="003D1463"/>
    <w:rsid w:val="003D4B19"/>
    <w:rsid w:val="003E1BBD"/>
    <w:rsid w:val="003E348B"/>
    <w:rsid w:val="003E56D0"/>
    <w:rsid w:val="003E66E2"/>
    <w:rsid w:val="003E7EAD"/>
    <w:rsid w:val="003F0ED4"/>
    <w:rsid w:val="003F1F83"/>
    <w:rsid w:val="003F5359"/>
    <w:rsid w:val="003F5464"/>
    <w:rsid w:val="003F6D69"/>
    <w:rsid w:val="003F720C"/>
    <w:rsid w:val="003F7802"/>
    <w:rsid w:val="004003C1"/>
    <w:rsid w:val="00402CC3"/>
    <w:rsid w:val="004054B6"/>
    <w:rsid w:val="00405B73"/>
    <w:rsid w:val="00406E1E"/>
    <w:rsid w:val="004074FB"/>
    <w:rsid w:val="004105C4"/>
    <w:rsid w:val="00414A0F"/>
    <w:rsid w:val="0041632F"/>
    <w:rsid w:val="00416E27"/>
    <w:rsid w:val="00417809"/>
    <w:rsid w:val="004261B5"/>
    <w:rsid w:val="00426BBC"/>
    <w:rsid w:val="0043149B"/>
    <w:rsid w:val="00432533"/>
    <w:rsid w:val="004337F5"/>
    <w:rsid w:val="0043477C"/>
    <w:rsid w:val="00435411"/>
    <w:rsid w:val="004366A7"/>
    <w:rsid w:val="0043689C"/>
    <w:rsid w:val="00440B3A"/>
    <w:rsid w:val="00442104"/>
    <w:rsid w:val="004441B3"/>
    <w:rsid w:val="00445B7B"/>
    <w:rsid w:val="00445DE8"/>
    <w:rsid w:val="00447F99"/>
    <w:rsid w:val="0045023D"/>
    <w:rsid w:val="00453D9E"/>
    <w:rsid w:val="004545B2"/>
    <w:rsid w:val="00455AA5"/>
    <w:rsid w:val="00461B8A"/>
    <w:rsid w:val="00462420"/>
    <w:rsid w:val="00464F42"/>
    <w:rsid w:val="00466536"/>
    <w:rsid w:val="00470F0A"/>
    <w:rsid w:val="00471457"/>
    <w:rsid w:val="00474903"/>
    <w:rsid w:val="00475BFE"/>
    <w:rsid w:val="00476351"/>
    <w:rsid w:val="004764E1"/>
    <w:rsid w:val="00481DF8"/>
    <w:rsid w:val="00482EBF"/>
    <w:rsid w:val="004850D1"/>
    <w:rsid w:val="00485587"/>
    <w:rsid w:val="0048764C"/>
    <w:rsid w:val="004879E7"/>
    <w:rsid w:val="004908AA"/>
    <w:rsid w:val="00490FFC"/>
    <w:rsid w:val="004910ED"/>
    <w:rsid w:val="00492516"/>
    <w:rsid w:val="00492F5C"/>
    <w:rsid w:val="004940E0"/>
    <w:rsid w:val="00494814"/>
    <w:rsid w:val="004A700B"/>
    <w:rsid w:val="004A7921"/>
    <w:rsid w:val="004B122E"/>
    <w:rsid w:val="004B1FC4"/>
    <w:rsid w:val="004B35DC"/>
    <w:rsid w:val="004B446C"/>
    <w:rsid w:val="004B6C6F"/>
    <w:rsid w:val="004B7072"/>
    <w:rsid w:val="004C18C0"/>
    <w:rsid w:val="004C7158"/>
    <w:rsid w:val="004C71C4"/>
    <w:rsid w:val="004D038B"/>
    <w:rsid w:val="004D19C3"/>
    <w:rsid w:val="004D1BD0"/>
    <w:rsid w:val="004D343E"/>
    <w:rsid w:val="004D4590"/>
    <w:rsid w:val="004D58AF"/>
    <w:rsid w:val="004E0624"/>
    <w:rsid w:val="004E0FBD"/>
    <w:rsid w:val="004E1312"/>
    <w:rsid w:val="004F05C2"/>
    <w:rsid w:val="004F69FF"/>
    <w:rsid w:val="004F754F"/>
    <w:rsid w:val="005047DD"/>
    <w:rsid w:val="0050527B"/>
    <w:rsid w:val="00511632"/>
    <w:rsid w:val="0052190F"/>
    <w:rsid w:val="00527672"/>
    <w:rsid w:val="00527D50"/>
    <w:rsid w:val="0053123A"/>
    <w:rsid w:val="0053168E"/>
    <w:rsid w:val="005336C6"/>
    <w:rsid w:val="00533AD2"/>
    <w:rsid w:val="0053419A"/>
    <w:rsid w:val="0053429B"/>
    <w:rsid w:val="00540A5D"/>
    <w:rsid w:val="00541C8B"/>
    <w:rsid w:val="005425C9"/>
    <w:rsid w:val="00543C29"/>
    <w:rsid w:val="00545B19"/>
    <w:rsid w:val="00546828"/>
    <w:rsid w:val="005507D6"/>
    <w:rsid w:val="00550D5A"/>
    <w:rsid w:val="005531B6"/>
    <w:rsid w:val="005555E9"/>
    <w:rsid w:val="00556EED"/>
    <w:rsid w:val="00560353"/>
    <w:rsid w:val="00561508"/>
    <w:rsid w:val="005647E3"/>
    <w:rsid w:val="00564F5E"/>
    <w:rsid w:val="00565036"/>
    <w:rsid w:val="005669EF"/>
    <w:rsid w:val="00567153"/>
    <w:rsid w:val="0056764F"/>
    <w:rsid w:val="00571DBF"/>
    <w:rsid w:val="0057612E"/>
    <w:rsid w:val="0057632F"/>
    <w:rsid w:val="005769BF"/>
    <w:rsid w:val="00576FA6"/>
    <w:rsid w:val="0058094E"/>
    <w:rsid w:val="00580B61"/>
    <w:rsid w:val="0058260B"/>
    <w:rsid w:val="00583D6E"/>
    <w:rsid w:val="005841B6"/>
    <w:rsid w:val="00584BD9"/>
    <w:rsid w:val="00585564"/>
    <w:rsid w:val="005856A1"/>
    <w:rsid w:val="005856DE"/>
    <w:rsid w:val="00585CCE"/>
    <w:rsid w:val="00586897"/>
    <w:rsid w:val="00586B1F"/>
    <w:rsid w:val="0059237F"/>
    <w:rsid w:val="00595610"/>
    <w:rsid w:val="0059728F"/>
    <w:rsid w:val="00597DBE"/>
    <w:rsid w:val="005A05C2"/>
    <w:rsid w:val="005A1CAA"/>
    <w:rsid w:val="005A2633"/>
    <w:rsid w:val="005A4487"/>
    <w:rsid w:val="005A4AF6"/>
    <w:rsid w:val="005A4BDA"/>
    <w:rsid w:val="005A6B62"/>
    <w:rsid w:val="005B1A75"/>
    <w:rsid w:val="005B412A"/>
    <w:rsid w:val="005B4C39"/>
    <w:rsid w:val="005B5FE5"/>
    <w:rsid w:val="005B6D04"/>
    <w:rsid w:val="005C0106"/>
    <w:rsid w:val="005C03D6"/>
    <w:rsid w:val="005C10B3"/>
    <w:rsid w:val="005C184D"/>
    <w:rsid w:val="005C24A7"/>
    <w:rsid w:val="005C336A"/>
    <w:rsid w:val="005C3D7C"/>
    <w:rsid w:val="005C4039"/>
    <w:rsid w:val="005C444A"/>
    <w:rsid w:val="005C629B"/>
    <w:rsid w:val="005C6681"/>
    <w:rsid w:val="005C7771"/>
    <w:rsid w:val="005D33B4"/>
    <w:rsid w:val="005D4625"/>
    <w:rsid w:val="005D4A0B"/>
    <w:rsid w:val="005D6381"/>
    <w:rsid w:val="005D7121"/>
    <w:rsid w:val="005E08DE"/>
    <w:rsid w:val="005E0985"/>
    <w:rsid w:val="005E0A46"/>
    <w:rsid w:val="005E0A5D"/>
    <w:rsid w:val="005E20B8"/>
    <w:rsid w:val="005E6704"/>
    <w:rsid w:val="005E6D29"/>
    <w:rsid w:val="005F1DAA"/>
    <w:rsid w:val="005F49DE"/>
    <w:rsid w:val="005F6D38"/>
    <w:rsid w:val="005F6FAE"/>
    <w:rsid w:val="005F7A5A"/>
    <w:rsid w:val="005F7F45"/>
    <w:rsid w:val="00600C1A"/>
    <w:rsid w:val="006015CD"/>
    <w:rsid w:val="00604D26"/>
    <w:rsid w:val="0060538E"/>
    <w:rsid w:val="00605A07"/>
    <w:rsid w:val="00607FC6"/>
    <w:rsid w:val="00612AA1"/>
    <w:rsid w:val="00613129"/>
    <w:rsid w:val="00615E5C"/>
    <w:rsid w:val="006208E9"/>
    <w:rsid w:val="0062130F"/>
    <w:rsid w:val="0062228E"/>
    <w:rsid w:val="00622FD5"/>
    <w:rsid w:val="00623ACF"/>
    <w:rsid w:val="00624A13"/>
    <w:rsid w:val="006311E6"/>
    <w:rsid w:val="00636FAE"/>
    <w:rsid w:val="006371E1"/>
    <w:rsid w:val="006376D6"/>
    <w:rsid w:val="0064163C"/>
    <w:rsid w:val="006444F0"/>
    <w:rsid w:val="00646672"/>
    <w:rsid w:val="0064672E"/>
    <w:rsid w:val="0065030F"/>
    <w:rsid w:val="00651892"/>
    <w:rsid w:val="0065347F"/>
    <w:rsid w:val="006539C6"/>
    <w:rsid w:val="00655B62"/>
    <w:rsid w:val="00657EAE"/>
    <w:rsid w:val="00665B6C"/>
    <w:rsid w:val="00665E4A"/>
    <w:rsid w:val="00666021"/>
    <w:rsid w:val="00670CED"/>
    <w:rsid w:val="006714F0"/>
    <w:rsid w:val="00671887"/>
    <w:rsid w:val="00672D23"/>
    <w:rsid w:val="00672F63"/>
    <w:rsid w:val="00674375"/>
    <w:rsid w:val="00676A80"/>
    <w:rsid w:val="00676D54"/>
    <w:rsid w:val="00676F1C"/>
    <w:rsid w:val="006805ED"/>
    <w:rsid w:val="00680907"/>
    <w:rsid w:val="00683BC7"/>
    <w:rsid w:val="006846F4"/>
    <w:rsid w:val="0068492E"/>
    <w:rsid w:val="00684D5B"/>
    <w:rsid w:val="00684DFB"/>
    <w:rsid w:val="00685453"/>
    <w:rsid w:val="00685F71"/>
    <w:rsid w:val="00690D81"/>
    <w:rsid w:val="00691536"/>
    <w:rsid w:val="00693949"/>
    <w:rsid w:val="00693F42"/>
    <w:rsid w:val="00694053"/>
    <w:rsid w:val="00694B88"/>
    <w:rsid w:val="00696434"/>
    <w:rsid w:val="00697A97"/>
    <w:rsid w:val="00697E9D"/>
    <w:rsid w:val="006A028F"/>
    <w:rsid w:val="006A0A72"/>
    <w:rsid w:val="006A1403"/>
    <w:rsid w:val="006A25D0"/>
    <w:rsid w:val="006A5793"/>
    <w:rsid w:val="006A639A"/>
    <w:rsid w:val="006A70AA"/>
    <w:rsid w:val="006A758C"/>
    <w:rsid w:val="006B2EFD"/>
    <w:rsid w:val="006B6D39"/>
    <w:rsid w:val="006C0014"/>
    <w:rsid w:val="006C16DD"/>
    <w:rsid w:val="006C1758"/>
    <w:rsid w:val="006C1A08"/>
    <w:rsid w:val="006C4375"/>
    <w:rsid w:val="006C44DD"/>
    <w:rsid w:val="006C5A3A"/>
    <w:rsid w:val="006C637F"/>
    <w:rsid w:val="006C679C"/>
    <w:rsid w:val="006D12C9"/>
    <w:rsid w:val="006D1F28"/>
    <w:rsid w:val="006D2128"/>
    <w:rsid w:val="006D33C5"/>
    <w:rsid w:val="006D4529"/>
    <w:rsid w:val="006D48BE"/>
    <w:rsid w:val="006D5AEE"/>
    <w:rsid w:val="006D6215"/>
    <w:rsid w:val="006D76CD"/>
    <w:rsid w:val="006E0DB6"/>
    <w:rsid w:val="006E14A1"/>
    <w:rsid w:val="006E1ACB"/>
    <w:rsid w:val="006E299E"/>
    <w:rsid w:val="006E4190"/>
    <w:rsid w:val="006E6D6E"/>
    <w:rsid w:val="006E77C2"/>
    <w:rsid w:val="006F242B"/>
    <w:rsid w:val="006F3142"/>
    <w:rsid w:val="006F3C0D"/>
    <w:rsid w:val="006F540F"/>
    <w:rsid w:val="006F696C"/>
    <w:rsid w:val="006F7CB4"/>
    <w:rsid w:val="00702BD6"/>
    <w:rsid w:val="00702DB6"/>
    <w:rsid w:val="0071042A"/>
    <w:rsid w:val="00710D2F"/>
    <w:rsid w:val="00711B60"/>
    <w:rsid w:val="0071207D"/>
    <w:rsid w:val="00712D1F"/>
    <w:rsid w:val="00721ECA"/>
    <w:rsid w:val="00726F1C"/>
    <w:rsid w:val="00731036"/>
    <w:rsid w:val="00731889"/>
    <w:rsid w:val="007341A8"/>
    <w:rsid w:val="00742AD9"/>
    <w:rsid w:val="00750BCE"/>
    <w:rsid w:val="00752109"/>
    <w:rsid w:val="00753E2B"/>
    <w:rsid w:val="007545D8"/>
    <w:rsid w:val="0075479E"/>
    <w:rsid w:val="00754FF3"/>
    <w:rsid w:val="00757172"/>
    <w:rsid w:val="00757E9D"/>
    <w:rsid w:val="007614EC"/>
    <w:rsid w:val="00761E30"/>
    <w:rsid w:val="00762341"/>
    <w:rsid w:val="007638FA"/>
    <w:rsid w:val="007641E4"/>
    <w:rsid w:val="007654A2"/>
    <w:rsid w:val="0077207C"/>
    <w:rsid w:val="00773398"/>
    <w:rsid w:val="00774EFE"/>
    <w:rsid w:val="00776C00"/>
    <w:rsid w:val="00777F97"/>
    <w:rsid w:val="0077F1BA"/>
    <w:rsid w:val="00780133"/>
    <w:rsid w:val="00783058"/>
    <w:rsid w:val="00786198"/>
    <w:rsid w:val="00786E4E"/>
    <w:rsid w:val="00791B18"/>
    <w:rsid w:val="0079563C"/>
    <w:rsid w:val="00796C8F"/>
    <w:rsid w:val="00796D02"/>
    <w:rsid w:val="007A1FD8"/>
    <w:rsid w:val="007A27EE"/>
    <w:rsid w:val="007A51E8"/>
    <w:rsid w:val="007B0186"/>
    <w:rsid w:val="007B043F"/>
    <w:rsid w:val="007B06B4"/>
    <w:rsid w:val="007B77AC"/>
    <w:rsid w:val="007B7F54"/>
    <w:rsid w:val="007C0320"/>
    <w:rsid w:val="007C6DEB"/>
    <w:rsid w:val="007C7165"/>
    <w:rsid w:val="007D240C"/>
    <w:rsid w:val="007D3349"/>
    <w:rsid w:val="007D33E1"/>
    <w:rsid w:val="007D39B8"/>
    <w:rsid w:val="007D3C87"/>
    <w:rsid w:val="007D5F65"/>
    <w:rsid w:val="007D7921"/>
    <w:rsid w:val="007E0927"/>
    <w:rsid w:val="007E42CC"/>
    <w:rsid w:val="007E5BFA"/>
    <w:rsid w:val="007E733D"/>
    <w:rsid w:val="007F1289"/>
    <w:rsid w:val="007F1754"/>
    <w:rsid w:val="007F63D7"/>
    <w:rsid w:val="007F68F1"/>
    <w:rsid w:val="007F7674"/>
    <w:rsid w:val="007F7B62"/>
    <w:rsid w:val="008006CC"/>
    <w:rsid w:val="0080087B"/>
    <w:rsid w:val="00800B9F"/>
    <w:rsid w:val="008015B7"/>
    <w:rsid w:val="0080217F"/>
    <w:rsid w:val="008022E4"/>
    <w:rsid w:val="00803D93"/>
    <w:rsid w:val="00803EAA"/>
    <w:rsid w:val="0080477E"/>
    <w:rsid w:val="0080500B"/>
    <w:rsid w:val="008078D2"/>
    <w:rsid w:val="00807F04"/>
    <w:rsid w:val="0081102A"/>
    <w:rsid w:val="00812486"/>
    <w:rsid w:val="00816378"/>
    <w:rsid w:val="00820C00"/>
    <w:rsid w:val="008231CD"/>
    <w:rsid w:val="00824493"/>
    <w:rsid w:val="00824EAC"/>
    <w:rsid w:val="008330AA"/>
    <w:rsid w:val="00833C95"/>
    <w:rsid w:val="008425CB"/>
    <w:rsid w:val="008456FC"/>
    <w:rsid w:val="008468A7"/>
    <w:rsid w:val="00850149"/>
    <w:rsid w:val="008515EF"/>
    <w:rsid w:val="00851612"/>
    <w:rsid w:val="00852363"/>
    <w:rsid w:val="00855642"/>
    <w:rsid w:val="008557C1"/>
    <w:rsid w:val="00860CC1"/>
    <w:rsid w:val="00863158"/>
    <w:rsid w:val="008667A5"/>
    <w:rsid w:val="00866A5E"/>
    <w:rsid w:val="00867B24"/>
    <w:rsid w:val="00872B7C"/>
    <w:rsid w:val="00873DBA"/>
    <w:rsid w:val="00874A12"/>
    <w:rsid w:val="00877AE4"/>
    <w:rsid w:val="0088096D"/>
    <w:rsid w:val="00880AE2"/>
    <w:rsid w:val="008813FD"/>
    <w:rsid w:val="00881490"/>
    <w:rsid w:val="00882EDF"/>
    <w:rsid w:val="008832E6"/>
    <w:rsid w:val="0088337F"/>
    <w:rsid w:val="00883BA2"/>
    <w:rsid w:val="00883BC9"/>
    <w:rsid w:val="00883C6D"/>
    <w:rsid w:val="0088480C"/>
    <w:rsid w:val="0088496D"/>
    <w:rsid w:val="0089063D"/>
    <w:rsid w:val="00890F19"/>
    <w:rsid w:val="008967C3"/>
    <w:rsid w:val="00896D65"/>
    <w:rsid w:val="008A13DA"/>
    <w:rsid w:val="008A2956"/>
    <w:rsid w:val="008A412B"/>
    <w:rsid w:val="008A4177"/>
    <w:rsid w:val="008B1407"/>
    <w:rsid w:val="008B183A"/>
    <w:rsid w:val="008B27C9"/>
    <w:rsid w:val="008B3DAD"/>
    <w:rsid w:val="008B48FB"/>
    <w:rsid w:val="008B5D33"/>
    <w:rsid w:val="008B628C"/>
    <w:rsid w:val="008B754B"/>
    <w:rsid w:val="008B77FC"/>
    <w:rsid w:val="008B7878"/>
    <w:rsid w:val="008C0BB4"/>
    <w:rsid w:val="008C11FD"/>
    <w:rsid w:val="008C1D50"/>
    <w:rsid w:val="008C2E06"/>
    <w:rsid w:val="008C2E62"/>
    <w:rsid w:val="008C3058"/>
    <w:rsid w:val="008C410E"/>
    <w:rsid w:val="008C6ED6"/>
    <w:rsid w:val="008D2377"/>
    <w:rsid w:val="008D23E6"/>
    <w:rsid w:val="008D30CE"/>
    <w:rsid w:val="008D4DB5"/>
    <w:rsid w:val="008D6982"/>
    <w:rsid w:val="008E1DFD"/>
    <w:rsid w:val="008E6749"/>
    <w:rsid w:val="008F207D"/>
    <w:rsid w:val="008F5E34"/>
    <w:rsid w:val="008F6022"/>
    <w:rsid w:val="009000EB"/>
    <w:rsid w:val="009041EE"/>
    <w:rsid w:val="00910D18"/>
    <w:rsid w:val="00910D1B"/>
    <w:rsid w:val="009128E3"/>
    <w:rsid w:val="00916482"/>
    <w:rsid w:val="009174FC"/>
    <w:rsid w:val="00921160"/>
    <w:rsid w:val="00921952"/>
    <w:rsid w:val="00921FA4"/>
    <w:rsid w:val="00922A1C"/>
    <w:rsid w:val="00923458"/>
    <w:rsid w:val="00923C42"/>
    <w:rsid w:val="00926BCB"/>
    <w:rsid w:val="009274A3"/>
    <w:rsid w:val="009333A2"/>
    <w:rsid w:val="00933D8D"/>
    <w:rsid w:val="009379CB"/>
    <w:rsid w:val="00937DEC"/>
    <w:rsid w:val="00940DA9"/>
    <w:rsid w:val="009429BD"/>
    <w:rsid w:val="00942F74"/>
    <w:rsid w:val="009462BD"/>
    <w:rsid w:val="00947592"/>
    <w:rsid w:val="009510C9"/>
    <w:rsid w:val="00954106"/>
    <w:rsid w:val="00955012"/>
    <w:rsid w:val="009551D7"/>
    <w:rsid w:val="0095526E"/>
    <w:rsid w:val="009571E1"/>
    <w:rsid w:val="00961825"/>
    <w:rsid w:val="00961E20"/>
    <w:rsid w:val="0096214F"/>
    <w:rsid w:val="00963E1C"/>
    <w:rsid w:val="00965221"/>
    <w:rsid w:val="00967468"/>
    <w:rsid w:val="00967E08"/>
    <w:rsid w:val="00970D47"/>
    <w:rsid w:val="00973C94"/>
    <w:rsid w:val="009752F4"/>
    <w:rsid w:val="00980232"/>
    <w:rsid w:val="00982C62"/>
    <w:rsid w:val="00982D17"/>
    <w:rsid w:val="009830BF"/>
    <w:rsid w:val="009839A5"/>
    <w:rsid w:val="00985B47"/>
    <w:rsid w:val="00991086"/>
    <w:rsid w:val="00991411"/>
    <w:rsid w:val="00992715"/>
    <w:rsid w:val="00994FAA"/>
    <w:rsid w:val="00996185"/>
    <w:rsid w:val="009A233F"/>
    <w:rsid w:val="009A2430"/>
    <w:rsid w:val="009A44E1"/>
    <w:rsid w:val="009A5F84"/>
    <w:rsid w:val="009A6737"/>
    <w:rsid w:val="009A67A2"/>
    <w:rsid w:val="009A6A3C"/>
    <w:rsid w:val="009A77FD"/>
    <w:rsid w:val="009B08C5"/>
    <w:rsid w:val="009B3918"/>
    <w:rsid w:val="009B58F6"/>
    <w:rsid w:val="009C0312"/>
    <w:rsid w:val="009C1D66"/>
    <w:rsid w:val="009C2D4C"/>
    <w:rsid w:val="009C4F86"/>
    <w:rsid w:val="009C75ED"/>
    <w:rsid w:val="009D399E"/>
    <w:rsid w:val="009D55F8"/>
    <w:rsid w:val="009D5626"/>
    <w:rsid w:val="009E012B"/>
    <w:rsid w:val="009E2C5B"/>
    <w:rsid w:val="009E406C"/>
    <w:rsid w:val="009E4860"/>
    <w:rsid w:val="009F1D23"/>
    <w:rsid w:val="009F2BB8"/>
    <w:rsid w:val="00A00C12"/>
    <w:rsid w:val="00A0171B"/>
    <w:rsid w:val="00A043A1"/>
    <w:rsid w:val="00A04668"/>
    <w:rsid w:val="00A04693"/>
    <w:rsid w:val="00A05289"/>
    <w:rsid w:val="00A0704D"/>
    <w:rsid w:val="00A105A7"/>
    <w:rsid w:val="00A1187E"/>
    <w:rsid w:val="00A1282B"/>
    <w:rsid w:val="00A16B87"/>
    <w:rsid w:val="00A176A8"/>
    <w:rsid w:val="00A21212"/>
    <w:rsid w:val="00A2454E"/>
    <w:rsid w:val="00A24788"/>
    <w:rsid w:val="00A301E6"/>
    <w:rsid w:val="00A322DD"/>
    <w:rsid w:val="00A3353C"/>
    <w:rsid w:val="00A349BA"/>
    <w:rsid w:val="00A35388"/>
    <w:rsid w:val="00A35941"/>
    <w:rsid w:val="00A35B17"/>
    <w:rsid w:val="00A36E9C"/>
    <w:rsid w:val="00A37DB4"/>
    <w:rsid w:val="00A40420"/>
    <w:rsid w:val="00A440BB"/>
    <w:rsid w:val="00A44FEB"/>
    <w:rsid w:val="00A45868"/>
    <w:rsid w:val="00A469EA"/>
    <w:rsid w:val="00A51FF2"/>
    <w:rsid w:val="00A5269F"/>
    <w:rsid w:val="00A56DF0"/>
    <w:rsid w:val="00A60EB9"/>
    <w:rsid w:val="00A651BC"/>
    <w:rsid w:val="00A65AA7"/>
    <w:rsid w:val="00A663C1"/>
    <w:rsid w:val="00A73740"/>
    <w:rsid w:val="00A74098"/>
    <w:rsid w:val="00A7503F"/>
    <w:rsid w:val="00A75514"/>
    <w:rsid w:val="00A77EDB"/>
    <w:rsid w:val="00A80C9F"/>
    <w:rsid w:val="00A825DC"/>
    <w:rsid w:val="00A82EEE"/>
    <w:rsid w:val="00A87513"/>
    <w:rsid w:val="00A908B8"/>
    <w:rsid w:val="00A932A9"/>
    <w:rsid w:val="00A938F4"/>
    <w:rsid w:val="00A97D12"/>
    <w:rsid w:val="00AA0B03"/>
    <w:rsid w:val="00AA26E6"/>
    <w:rsid w:val="00AA3CCC"/>
    <w:rsid w:val="00AA3F75"/>
    <w:rsid w:val="00AA44FE"/>
    <w:rsid w:val="00AA5678"/>
    <w:rsid w:val="00AA7A29"/>
    <w:rsid w:val="00AB1E49"/>
    <w:rsid w:val="00AB4E29"/>
    <w:rsid w:val="00AB6825"/>
    <w:rsid w:val="00AB6A99"/>
    <w:rsid w:val="00AC0558"/>
    <w:rsid w:val="00AC0B51"/>
    <w:rsid w:val="00AC21E9"/>
    <w:rsid w:val="00AC2F48"/>
    <w:rsid w:val="00AC5DB2"/>
    <w:rsid w:val="00AC706A"/>
    <w:rsid w:val="00AD2519"/>
    <w:rsid w:val="00AD3552"/>
    <w:rsid w:val="00AE0CA8"/>
    <w:rsid w:val="00AE68F9"/>
    <w:rsid w:val="00AF05BC"/>
    <w:rsid w:val="00AF2EC1"/>
    <w:rsid w:val="00AF31EA"/>
    <w:rsid w:val="00AF32B7"/>
    <w:rsid w:val="00AF4261"/>
    <w:rsid w:val="00AF46D0"/>
    <w:rsid w:val="00AF71E8"/>
    <w:rsid w:val="00B02537"/>
    <w:rsid w:val="00B02B90"/>
    <w:rsid w:val="00B037EE"/>
    <w:rsid w:val="00B05D72"/>
    <w:rsid w:val="00B07028"/>
    <w:rsid w:val="00B106A4"/>
    <w:rsid w:val="00B11E44"/>
    <w:rsid w:val="00B13896"/>
    <w:rsid w:val="00B13EA9"/>
    <w:rsid w:val="00B146E4"/>
    <w:rsid w:val="00B21022"/>
    <w:rsid w:val="00B2131E"/>
    <w:rsid w:val="00B21F05"/>
    <w:rsid w:val="00B22BD1"/>
    <w:rsid w:val="00B247F7"/>
    <w:rsid w:val="00B24EEB"/>
    <w:rsid w:val="00B2539E"/>
    <w:rsid w:val="00B25CB2"/>
    <w:rsid w:val="00B26631"/>
    <w:rsid w:val="00B271AF"/>
    <w:rsid w:val="00B27D90"/>
    <w:rsid w:val="00B33440"/>
    <w:rsid w:val="00B37279"/>
    <w:rsid w:val="00B405A9"/>
    <w:rsid w:val="00B40D06"/>
    <w:rsid w:val="00B42477"/>
    <w:rsid w:val="00B439F1"/>
    <w:rsid w:val="00B45D3C"/>
    <w:rsid w:val="00B46E29"/>
    <w:rsid w:val="00B524F2"/>
    <w:rsid w:val="00B531E6"/>
    <w:rsid w:val="00B53559"/>
    <w:rsid w:val="00B541AF"/>
    <w:rsid w:val="00B5734F"/>
    <w:rsid w:val="00B6256E"/>
    <w:rsid w:val="00B651D5"/>
    <w:rsid w:val="00B65664"/>
    <w:rsid w:val="00B72211"/>
    <w:rsid w:val="00B73014"/>
    <w:rsid w:val="00B74DBB"/>
    <w:rsid w:val="00B76F10"/>
    <w:rsid w:val="00B77FF5"/>
    <w:rsid w:val="00B81612"/>
    <w:rsid w:val="00B83089"/>
    <w:rsid w:val="00B831CE"/>
    <w:rsid w:val="00B83C8D"/>
    <w:rsid w:val="00B85F1D"/>
    <w:rsid w:val="00B869DB"/>
    <w:rsid w:val="00B91262"/>
    <w:rsid w:val="00B91D69"/>
    <w:rsid w:val="00B94B01"/>
    <w:rsid w:val="00B9781C"/>
    <w:rsid w:val="00BA06AC"/>
    <w:rsid w:val="00BA07C8"/>
    <w:rsid w:val="00BA0AB4"/>
    <w:rsid w:val="00BA15A3"/>
    <w:rsid w:val="00BA1F75"/>
    <w:rsid w:val="00BA699F"/>
    <w:rsid w:val="00BB16C0"/>
    <w:rsid w:val="00BB1A08"/>
    <w:rsid w:val="00BB2438"/>
    <w:rsid w:val="00BB4B0F"/>
    <w:rsid w:val="00BB5978"/>
    <w:rsid w:val="00BB699D"/>
    <w:rsid w:val="00BB77FE"/>
    <w:rsid w:val="00BC1FC7"/>
    <w:rsid w:val="00BC224C"/>
    <w:rsid w:val="00BC3BE2"/>
    <w:rsid w:val="00BC64DA"/>
    <w:rsid w:val="00BC6D6A"/>
    <w:rsid w:val="00BC7AA5"/>
    <w:rsid w:val="00BD069B"/>
    <w:rsid w:val="00BD0DED"/>
    <w:rsid w:val="00BD0E38"/>
    <w:rsid w:val="00BD46B0"/>
    <w:rsid w:val="00BD5091"/>
    <w:rsid w:val="00BD60B0"/>
    <w:rsid w:val="00BE2095"/>
    <w:rsid w:val="00BE3929"/>
    <w:rsid w:val="00BE40A7"/>
    <w:rsid w:val="00BF13C2"/>
    <w:rsid w:val="00BF56CF"/>
    <w:rsid w:val="00BF6A44"/>
    <w:rsid w:val="00BF723E"/>
    <w:rsid w:val="00BF799A"/>
    <w:rsid w:val="00C01670"/>
    <w:rsid w:val="00C016A1"/>
    <w:rsid w:val="00C01DDB"/>
    <w:rsid w:val="00C0290C"/>
    <w:rsid w:val="00C04786"/>
    <w:rsid w:val="00C05571"/>
    <w:rsid w:val="00C05FDD"/>
    <w:rsid w:val="00C06279"/>
    <w:rsid w:val="00C06E56"/>
    <w:rsid w:val="00C1108B"/>
    <w:rsid w:val="00C12A58"/>
    <w:rsid w:val="00C1630B"/>
    <w:rsid w:val="00C167B6"/>
    <w:rsid w:val="00C208A0"/>
    <w:rsid w:val="00C21323"/>
    <w:rsid w:val="00C225DF"/>
    <w:rsid w:val="00C23424"/>
    <w:rsid w:val="00C25094"/>
    <w:rsid w:val="00C27E8F"/>
    <w:rsid w:val="00C30CAB"/>
    <w:rsid w:val="00C30F63"/>
    <w:rsid w:val="00C35E29"/>
    <w:rsid w:val="00C37D67"/>
    <w:rsid w:val="00C42B0F"/>
    <w:rsid w:val="00C42E0F"/>
    <w:rsid w:val="00C43271"/>
    <w:rsid w:val="00C440B0"/>
    <w:rsid w:val="00C4486B"/>
    <w:rsid w:val="00C44D3F"/>
    <w:rsid w:val="00C45613"/>
    <w:rsid w:val="00C47756"/>
    <w:rsid w:val="00C521A3"/>
    <w:rsid w:val="00C54556"/>
    <w:rsid w:val="00C57BA4"/>
    <w:rsid w:val="00C61C84"/>
    <w:rsid w:val="00C61D65"/>
    <w:rsid w:val="00C61E06"/>
    <w:rsid w:val="00C6207F"/>
    <w:rsid w:val="00C6234B"/>
    <w:rsid w:val="00C63137"/>
    <w:rsid w:val="00C63F76"/>
    <w:rsid w:val="00C647EC"/>
    <w:rsid w:val="00C65707"/>
    <w:rsid w:val="00C662D9"/>
    <w:rsid w:val="00C66C6B"/>
    <w:rsid w:val="00C7125F"/>
    <w:rsid w:val="00C7517B"/>
    <w:rsid w:val="00C75F62"/>
    <w:rsid w:val="00C77DBF"/>
    <w:rsid w:val="00C80590"/>
    <w:rsid w:val="00C80C7D"/>
    <w:rsid w:val="00C812F6"/>
    <w:rsid w:val="00C81DDA"/>
    <w:rsid w:val="00C8330E"/>
    <w:rsid w:val="00C85DAB"/>
    <w:rsid w:val="00C862F8"/>
    <w:rsid w:val="00C8661F"/>
    <w:rsid w:val="00C87964"/>
    <w:rsid w:val="00C926CC"/>
    <w:rsid w:val="00C93524"/>
    <w:rsid w:val="00C94324"/>
    <w:rsid w:val="00C946CF"/>
    <w:rsid w:val="00C95736"/>
    <w:rsid w:val="00C97362"/>
    <w:rsid w:val="00C97F74"/>
    <w:rsid w:val="00CA33B4"/>
    <w:rsid w:val="00CA41B4"/>
    <w:rsid w:val="00CA5020"/>
    <w:rsid w:val="00CA609B"/>
    <w:rsid w:val="00CA7223"/>
    <w:rsid w:val="00CA7385"/>
    <w:rsid w:val="00CB1445"/>
    <w:rsid w:val="00CB1AC4"/>
    <w:rsid w:val="00CB31F3"/>
    <w:rsid w:val="00CB335F"/>
    <w:rsid w:val="00CB6049"/>
    <w:rsid w:val="00CB619A"/>
    <w:rsid w:val="00CB7BDB"/>
    <w:rsid w:val="00CC2335"/>
    <w:rsid w:val="00CC5425"/>
    <w:rsid w:val="00CD17EB"/>
    <w:rsid w:val="00CD1CB9"/>
    <w:rsid w:val="00CD3B17"/>
    <w:rsid w:val="00CD4F79"/>
    <w:rsid w:val="00CD5614"/>
    <w:rsid w:val="00CD613B"/>
    <w:rsid w:val="00CD6897"/>
    <w:rsid w:val="00CD72C9"/>
    <w:rsid w:val="00CE5C41"/>
    <w:rsid w:val="00CF03FE"/>
    <w:rsid w:val="00CF0779"/>
    <w:rsid w:val="00CF3429"/>
    <w:rsid w:val="00CF3FF9"/>
    <w:rsid w:val="00CF790F"/>
    <w:rsid w:val="00D012C9"/>
    <w:rsid w:val="00D02552"/>
    <w:rsid w:val="00D02B4F"/>
    <w:rsid w:val="00D0330D"/>
    <w:rsid w:val="00D05009"/>
    <w:rsid w:val="00D06C91"/>
    <w:rsid w:val="00D06C97"/>
    <w:rsid w:val="00D11355"/>
    <w:rsid w:val="00D15C49"/>
    <w:rsid w:val="00D2021E"/>
    <w:rsid w:val="00D21999"/>
    <w:rsid w:val="00D22E21"/>
    <w:rsid w:val="00D241F1"/>
    <w:rsid w:val="00D24CA0"/>
    <w:rsid w:val="00D26017"/>
    <w:rsid w:val="00D27984"/>
    <w:rsid w:val="00D3019E"/>
    <w:rsid w:val="00D32603"/>
    <w:rsid w:val="00D33CC9"/>
    <w:rsid w:val="00D3579F"/>
    <w:rsid w:val="00D367C7"/>
    <w:rsid w:val="00D37ACD"/>
    <w:rsid w:val="00D4378A"/>
    <w:rsid w:val="00D45C6C"/>
    <w:rsid w:val="00D47E25"/>
    <w:rsid w:val="00D47E82"/>
    <w:rsid w:val="00D51D42"/>
    <w:rsid w:val="00D52423"/>
    <w:rsid w:val="00D5339B"/>
    <w:rsid w:val="00D57B1F"/>
    <w:rsid w:val="00D615FF"/>
    <w:rsid w:val="00D61D0C"/>
    <w:rsid w:val="00D61ECF"/>
    <w:rsid w:val="00D640FE"/>
    <w:rsid w:val="00D65FC8"/>
    <w:rsid w:val="00D70523"/>
    <w:rsid w:val="00D70FEE"/>
    <w:rsid w:val="00D7203D"/>
    <w:rsid w:val="00D770E6"/>
    <w:rsid w:val="00D8452B"/>
    <w:rsid w:val="00D90015"/>
    <w:rsid w:val="00D906AC"/>
    <w:rsid w:val="00D92B43"/>
    <w:rsid w:val="00D93568"/>
    <w:rsid w:val="00D93794"/>
    <w:rsid w:val="00D94741"/>
    <w:rsid w:val="00D94F64"/>
    <w:rsid w:val="00DA1054"/>
    <w:rsid w:val="00DA1427"/>
    <w:rsid w:val="00DA1FE7"/>
    <w:rsid w:val="00DA272B"/>
    <w:rsid w:val="00DA45FD"/>
    <w:rsid w:val="00DA599C"/>
    <w:rsid w:val="00DA683D"/>
    <w:rsid w:val="00DA781F"/>
    <w:rsid w:val="00DB0F0D"/>
    <w:rsid w:val="00DB1EBD"/>
    <w:rsid w:val="00DB3E49"/>
    <w:rsid w:val="00DB4FF4"/>
    <w:rsid w:val="00DB54B6"/>
    <w:rsid w:val="00DB7CC7"/>
    <w:rsid w:val="00DC2995"/>
    <w:rsid w:val="00DC3A3B"/>
    <w:rsid w:val="00DC4B3A"/>
    <w:rsid w:val="00DC56E6"/>
    <w:rsid w:val="00DC6636"/>
    <w:rsid w:val="00DD01F2"/>
    <w:rsid w:val="00DD0E3F"/>
    <w:rsid w:val="00DD169A"/>
    <w:rsid w:val="00DD1C5C"/>
    <w:rsid w:val="00DD1EDA"/>
    <w:rsid w:val="00DE0B4B"/>
    <w:rsid w:val="00DE2F05"/>
    <w:rsid w:val="00DE3655"/>
    <w:rsid w:val="00DE6484"/>
    <w:rsid w:val="00DE73E7"/>
    <w:rsid w:val="00DF2D96"/>
    <w:rsid w:val="00DF4FC8"/>
    <w:rsid w:val="00DF5639"/>
    <w:rsid w:val="00DF5FF3"/>
    <w:rsid w:val="00E0064B"/>
    <w:rsid w:val="00E03278"/>
    <w:rsid w:val="00E03A5C"/>
    <w:rsid w:val="00E06CD1"/>
    <w:rsid w:val="00E10219"/>
    <w:rsid w:val="00E139A8"/>
    <w:rsid w:val="00E14566"/>
    <w:rsid w:val="00E148E8"/>
    <w:rsid w:val="00E1551F"/>
    <w:rsid w:val="00E172F5"/>
    <w:rsid w:val="00E20961"/>
    <w:rsid w:val="00E23C3D"/>
    <w:rsid w:val="00E241EA"/>
    <w:rsid w:val="00E25093"/>
    <w:rsid w:val="00E2644D"/>
    <w:rsid w:val="00E264B3"/>
    <w:rsid w:val="00E31184"/>
    <w:rsid w:val="00E320E3"/>
    <w:rsid w:val="00E33B02"/>
    <w:rsid w:val="00E36A8F"/>
    <w:rsid w:val="00E36CA7"/>
    <w:rsid w:val="00E41956"/>
    <w:rsid w:val="00E41CAD"/>
    <w:rsid w:val="00E43CB0"/>
    <w:rsid w:val="00E50009"/>
    <w:rsid w:val="00E53366"/>
    <w:rsid w:val="00E554CF"/>
    <w:rsid w:val="00E56099"/>
    <w:rsid w:val="00E5698C"/>
    <w:rsid w:val="00E66796"/>
    <w:rsid w:val="00E6691C"/>
    <w:rsid w:val="00E70196"/>
    <w:rsid w:val="00E7122F"/>
    <w:rsid w:val="00E71854"/>
    <w:rsid w:val="00E7395E"/>
    <w:rsid w:val="00E748D3"/>
    <w:rsid w:val="00E75C70"/>
    <w:rsid w:val="00E837B2"/>
    <w:rsid w:val="00E83AA5"/>
    <w:rsid w:val="00E84843"/>
    <w:rsid w:val="00E904AB"/>
    <w:rsid w:val="00E93FD9"/>
    <w:rsid w:val="00E94B49"/>
    <w:rsid w:val="00E967E1"/>
    <w:rsid w:val="00E97E34"/>
    <w:rsid w:val="00EA4DB3"/>
    <w:rsid w:val="00EA5817"/>
    <w:rsid w:val="00EA6495"/>
    <w:rsid w:val="00EA7DAB"/>
    <w:rsid w:val="00EB0F7E"/>
    <w:rsid w:val="00EB10D7"/>
    <w:rsid w:val="00EB7B4E"/>
    <w:rsid w:val="00EC0286"/>
    <w:rsid w:val="00EC04D8"/>
    <w:rsid w:val="00EC0DFF"/>
    <w:rsid w:val="00EC17E0"/>
    <w:rsid w:val="00EC3D9E"/>
    <w:rsid w:val="00EC7AE2"/>
    <w:rsid w:val="00EC7D28"/>
    <w:rsid w:val="00ED20E6"/>
    <w:rsid w:val="00ED24FE"/>
    <w:rsid w:val="00ED5EB7"/>
    <w:rsid w:val="00ED638C"/>
    <w:rsid w:val="00ED792C"/>
    <w:rsid w:val="00EE01C4"/>
    <w:rsid w:val="00EE0D44"/>
    <w:rsid w:val="00EE2384"/>
    <w:rsid w:val="00EE3866"/>
    <w:rsid w:val="00EE6DC0"/>
    <w:rsid w:val="00EF2C1D"/>
    <w:rsid w:val="00EF69ED"/>
    <w:rsid w:val="00EF7DFA"/>
    <w:rsid w:val="00F02175"/>
    <w:rsid w:val="00F0541F"/>
    <w:rsid w:val="00F103AD"/>
    <w:rsid w:val="00F1197F"/>
    <w:rsid w:val="00F119EA"/>
    <w:rsid w:val="00F13B91"/>
    <w:rsid w:val="00F201EE"/>
    <w:rsid w:val="00F22126"/>
    <w:rsid w:val="00F30210"/>
    <w:rsid w:val="00F309A0"/>
    <w:rsid w:val="00F34E73"/>
    <w:rsid w:val="00F36F29"/>
    <w:rsid w:val="00F40142"/>
    <w:rsid w:val="00F4143A"/>
    <w:rsid w:val="00F415B3"/>
    <w:rsid w:val="00F44298"/>
    <w:rsid w:val="00F44648"/>
    <w:rsid w:val="00F45D33"/>
    <w:rsid w:val="00F50870"/>
    <w:rsid w:val="00F51E44"/>
    <w:rsid w:val="00F53893"/>
    <w:rsid w:val="00F53954"/>
    <w:rsid w:val="00F55782"/>
    <w:rsid w:val="00F56D81"/>
    <w:rsid w:val="00F62341"/>
    <w:rsid w:val="00F64479"/>
    <w:rsid w:val="00F64749"/>
    <w:rsid w:val="00F6664E"/>
    <w:rsid w:val="00F66BEA"/>
    <w:rsid w:val="00F74276"/>
    <w:rsid w:val="00F76A9D"/>
    <w:rsid w:val="00F80558"/>
    <w:rsid w:val="00F81376"/>
    <w:rsid w:val="00F83D71"/>
    <w:rsid w:val="00F83FE0"/>
    <w:rsid w:val="00F84975"/>
    <w:rsid w:val="00F85BCA"/>
    <w:rsid w:val="00F86512"/>
    <w:rsid w:val="00F9061E"/>
    <w:rsid w:val="00F9089B"/>
    <w:rsid w:val="00F9309B"/>
    <w:rsid w:val="00F93650"/>
    <w:rsid w:val="00F93B0A"/>
    <w:rsid w:val="00F96A98"/>
    <w:rsid w:val="00FA1043"/>
    <w:rsid w:val="00FA19BC"/>
    <w:rsid w:val="00FA3406"/>
    <w:rsid w:val="00FB2D6F"/>
    <w:rsid w:val="00FB3386"/>
    <w:rsid w:val="00FB3891"/>
    <w:rsid w:val="00FB78EC"/>
    <w:rsid w:val="00FC28F9"/>
    <w:rsid w:val="00FC4B3B"/>
    <w:rsid w:val="00FC5958"/>
    <w:rsid w:val="00FD27D5"/>
    <w:rsid w:val="00FD332C"/>
    <w:rsid w:val="00FD3B8C"/>
    <w:rsid w:val="00FD51E4"/>
    <w:rsid w:val="00FD52E8"/>
    <w:rsid w:val="00FD5AE2"/>
    <w:rsid w:val="00FD62A5"/>
    <w:rsid w:val="00FE54AA"/>
    <w:rsid w:val="00FF0F98"/>
    <w:rsid w:val="00FF1B98"/>
    <w:rsid w:val="00FF3899"/>
    <w:rsid w:val="00FF588A"/>
    <w:rsid w:val="00FF6AFD"/>
    <w:rsid w:val="00FF6C44"/>
    <w:rsid w:val="06EF51BB"/>
    <w:rsid w:val="073A032C"/>
    <w:rsid w:val="088E1A17"/>
    <w:rsid w:val="0C0D744F"/>
    <w:rsid w:val="0CE0215F"/>
    <w:rsid w:val="0F2BECB4"/>
    <w:rsid w:val="105CB656"/>
    <w:rsid w:val="1D448ED0"/>
    <w:rsid w:val="2070BD75"/>
    <w:rsid w:val="24F01C37"/>
    <w:rsid w:val="270D5673"/>
    <w:rsid w:val="36A33FC3"/>
    <w:rsid w:val="3930A797"/>
    <w:rsid w:val="3E68153F"/>
    <w:rsid w:val="3F9FE91B"/>
    <w:rsid w:val="45F60242"/>
    <w:rsid w:val="4A3A8E54"/>
    <w:rsid w:val="4AE5D113"/>
    <w:rsid w:val="4C66119C"/>
    <w:rsid w:val="4D2C56E5"/>
    <w:rsid w:val="59F5A88E"/>
    <w:rsid w:val="609BF3D2"/>
    <w:rsid w:val="649D43F2"/>
    <w:rsid w:val="656EE5F0"/>
    <w:rsid w:val="65A1B5C1"/>
    <w:rsid w:val="6B5E9D4C"/>
    <w:rsid w:val="6D750F95"/>
    <w:rsid w:val="70ACB057"/>
    <w:rsid w:val="72A26154"/>
    <w:rsid w:val="754824F4"/>
    <w:rsid w:val="7580217A"/>
    <w:rsid w:val="771AF5BC"/>
    <w:rsid w:val="7A52967E"/>
    <w:rsid w:val="7DE0BE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58cae7"/>
    </o:shapedefaults>
    <o:shapelayout v:ext="edit">
      <o:idmap v:ext="edit" data="1"/>
    </o:shapelayout>
  </w:shapeDefaults>
  <w:decimalSymbol w:val="."/>
  <w:listSeparator w:val=","/>
  <w14:docId w14:val="1D07DDD1"/>
  <w15:docId w15:val="{D8A3E96A-9301-4BF6-AEED-86DA5F31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6DF0"/>
    <w:pPr>
      <w:spacing w:after="0" w:line="240" w:lineRule="auto"/>
      <w:ind w:left="567"/>
    </w:pPr>
    <w:rPr>
      <w:rFonts w:ascii="Arial" w:hAnsi="Arial" w:cs="Arial"/>
      <w:sz w:val="24"/>
      <w:szCs w:val="24"/>
    </w:rPr>
  </w:style>
  <w:style w:type="paragraph" w:styleId="Heading1">
    <w:name w:val="heading 1"/>
    <w:aliases w:val="Item heading"/>
    <w:basedOn w:val="Normal"/>
    <w:next w:val="Normal"/>
    <w:link w:val="Heading1Char"/>
    <w:uiPriority w:val="9"/>
    <w:qFormat/>
    <w:rsid w:val="00B2539E"/>
    <w:pPr>
      <w:keepNext/>
      <w:spacing w:before="240" w:after="60"/>
      <w:outlineLvl w:val="0"/>
    </w:pPr>
    <w:rPr>
      <w:rFonts w:asciiTheme="majorHAnsi" w:eastAsiaTheme="majorEastAsia" w:hAnsiTheme="majorHAnsi"/>
      <w:b/>
      <w:bCs/>
      <w:kern w:val="32"/>
      <w:sz w:val="32"/>
      <w:szCs w:val="32"/>
    </w:rPr>
  </w:style>
  <w:style w:type="paragraph" w:styleId="Heading2">
    <w:name w:val="heading 2"/>
    <w:aliases w:val="User notes"/>
    <w:basedOn w:val="Normal"/>
    <w:next w:val="Normal"/>
    <w:link w:val="Heading2Char"/>
    <w:uiPriority w:val="9"/>
    <w:unhideWhenUsed/>
    <w:qFormat/>
    <w:rsid w:val="00B2539E"/>
    <w:pPr>
      <w:keepNext/>
      <w:spacing w:before="240" w:after="60"/>
      <w:outlineLvl w:val="1"/>
    </w:pPr>
    <w:rPr>
      <w:rFonts w:asciiTheme="majorHAnsi" w:eastAsiaTheme="majorEastAsia" w:hAnsiTheme="majorHAnsi"/>
      <w:b/>
      <w:bCs/>
      <w:i/>
      <w:iCs/>
      <w:sz w:val="28"/>
      <w:szCs w:val="28"/>
    </w:rPr>
  </w:style>
  <w:style w:type="paragraph" w:styleId="Heading3">
    <w:name w:val="heading 3"/>
    <w:basedOn w:val="heading10"/>
    <w:next w:val="Normal"/>
    <w:link w:val="Heading3Char"/>
    <w:uiPriority w:val="9"/>
    <w:unhideWhenUsed/>
    <w:qFormat/>
    <w:rsid w:val="00355052"/>
    <w:pPr>
      <w:numPr>
        <w:numId w:val="8"/>
      </w:numPr>
    </w:pPr>
    <w:rPr>
      <w:color w:val="auto"/>
    </w:rPr>
  </w:style>
  <w:style w:type="paragraph" w:styleId="Heading4">
    <w:name w:val="heading 4"/>
    <w:basedOn w:val="Normal"/>
    <w:next w:val="Normal"/>
    <w:link w:val="Heading4Char"/>
    <w:uiPriority w:val="9"/>
    <w:unhideWhenUsed/>
    <w:qFormat/>
    <w:rsid w:val="00B2539E"/>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2539E"/>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2539E"/>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B2539E"/>
    <w:pPr>
      <w:spacing w:before="240" w:after="60"/>
      <w:outlineLvl w:val="6"/>
    </w:pPr>
  </w:style>
  <w:style w:type="paragraph" w:styleId="Heading8">
    <w:name w:val="heading 8"/>
    <w:basedOn w:val="Normal"/>
    <w:next w:val="Normal"/>
    <w:link w:val="Heading8Char"/>
    <w:uiPriority w:val="9"/>
    <w:unhideWhenUsed/>
    <w:qFormat/>
    <w:rsid w:val="00B2539E"/>
    <w:pPr>
      <w:spacing w:before="240" w:after="60"/>
      <w:outlineLvl w:val="7"/>
    </w:pPr>
    <w:rPr>
      <w:i/>
      <w:iCs/>
    </w:rPr>
  </w:style>
  <w:style w:type="paragraph" w:styleId="Heading9">
    <w:name w:val="heading 9"/>
    <w:basedOn w:val="Normal"/>
    <w:next w:val="Normal"/>
    <w:link w:val="Heading9Char"/>
    <w:uiPriority w:val="9"/>
    <w:unhideWhenUsed/>
    <w:qFormat/>
    <w:rsid w:val="00B2539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tem heading Char"/>
    <w:basedOn w:val="DefaultParagraphFont"/>
    <w:link w:val="Heading1"/>
    <w:uiPriority w:val="9"/>
    <w:rsid w:val="00B2539E"/>
    <w:rPr>
      <w:rFonts w:asciiTheme="majorHAnsi" w:eastAsiaTheme="majorEastAsia" w:hAnsiTheme="majorHAnsi"/>
      <w:b/>
      <w:bCs/>
      <w:kern w:val="32"/>
      <w:sz w:val="32"/>
      <w:szCs w:val="32"/>
    </w:rPr>
  </w:style>
  <w:style w:type="character" w:customStyle="1" w:styleId="Heading2Char">
    <w:name w:val="Heading 2 Char"/>
    <w:aliases w:val="User notes Char"/>
    <w:basedOn w:val="DefaultParagraphFont"/>
    <w:link w:val="Heading2"/>
    <w:uiPriority w:val="9"/>
    <w:rsid w:val="00B2539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355052"/>
    <w:rPr>
      <w:rFonts w:ascii="Arial" w:hAnsi="Arial" w:cs="Arial"/>
      <w:b/>
      <w:sz w:val="28"/>
      <w:szCs w:val="28"/>
    </w:rPr>
  </w:style>
  <w:style w:type="character" w:customStyle="1" w:styleId="Heading4Char">
    <w:name w:val="Heading 4 Char"/>
    <w:basedOn w:val="DefaultParagraphFont"/>
    <w:link w:val="Heading4"/>
    <w:uiPriority w:val="9"/>
    <w:rsid w:val="00B2539E"/>
    <w:rPr>
      <w:b/>
      <w:bCs/>
      <w:sz w:val="28"/>
      <w:szCs w:val="28"/>
    </w:rPr>
  </w:style>
  <w:style w:type="character" w:customStyle="1" w:styleId="Heading5Char">
    <w:name w:val="Heading 5 Char"/>
    <w:basedOn w:val="DefaultParagraphFont"/>
    <w:link w:val="Heading5"/>
    <w:uiPriority w:val="9"/>
    <w:rsid w:val="00B2539E"/>
    <w:rPr>
      <w:rFonts w:cs="Arial"/>
      <w:b/>
      <w:bCs/>
      <w:i/>
      <w:iCs/>
      <w:sz w:val="26"/>
      <w:szCs w:val="26"/>
    </w:rPr>
  </w:style>
  <w:style w:type="character" w:customStyle="1" w:styleId="Heading6Char">
    <w:name w:val="Heading 6 Char"/>
    <w:basedOn w:val="DefaultParagraphFont"/>
    <w:link w:val="Heading6"/>
    <w:uiPriority w:val="9"/>
    <w:rsid w:val="00B2539E"/>
    <w:rPr>
      <w:b/>
      <w:bCs/>
    </w:rPr>
  </w:style>
  <w:style w:type="character" w:customStyle="1" w:styleId="Heading7Char">
    <w:name w:val="Heading 7 Char"/>
    <w:basedOn w:val="DefaultParagraphFont"/>
    <w:link w:val="Heading7"/>
    <w:uiPriority w:val="9"/>
    <w:rsid w:val="00B2539E"/>
    <w:rPr>
      <w:sz w:val="24"/>
      <w:szCs w:val="24"/>
    </w:rPr>
  </w:style>
  <w:style w:type="character" w:customStyle="1" w:styleId="Heading8Char">
    <w:name w:val="Heading 8 Char"/>
    <w:basedOn w:val="DefaultParagraphFont"/>
    <w:link w:val="Heading8"/>
    <w:uiPriority w:val="9"/>
    <w:rsid w:val="00B2539E"/>
    <w:rPr>
      <w:i/>
      <w:iCs/>
      <w:sz w:val="24"/>
      <w:szCs w:val="24"/>
    </w:rPr>
  </w:style>
  <w:style w:type="character" w:customStyle="1" w:styleId="Heading9Char">
    <w:name w:val="Heading 9 Char"/>
    <w:basedOn w:val="DefaultParagraphFont"/>
    <w:link w:val="Heading9"/>
    <w:uiPriority w:val="9"/>
    <w:rsid w:val="00B2539E"/>
    <w:rPr>
      <w:rFonts w:asciiTheme="majorHAnsi" w:eastAsiaTheme="majorEastAsia" w:hAnsiTheme="majorHAnsi"/>
    </w:rPr>
  </w:style>
  <w:style w:type="paragraph" w:styleId="Footer">
    <w:name w:val="footer"/>
    <w:basedOn w:val="Normal"/>
    <w:link w:val="FooterChar"/>
    <w:uiPriority w:val="99"/>
    <w:rsid w:val="00BF799A"/>
    <w:pPr>
      <w:tabs>
        <w:tab w:val="center" w:pos="4153"/>
        <w:tab w:val="right" w:pos="8306"/>
      </w:tabs>
    </w:pPr>
  </w:style>
  <w:style w:type="character" w:customStyle="1" w:styleId="FooterChar">
    <w:name w:val="Footer Char"/>
    <w:basedOn w:val="DefaultParagraphFont"/>
    <w:link w:val="Footer"/>
    <w:uiPriority w:val="99"/>
    <w:rsid w:val="003F720C"/>
    <w:rPr>
      <w:sz w:val="24"/>
      <w:lang w:eastAsia="en-US"/>
    </w:rPr>
  </w:style>
  <w:style w:type="character" w:styleId="PageNumber">
    <w:name w:val="page number"/>
    <w:basedOn w:val="DefaultParagraphFont"/>
    <w:rsid w:val="00BF799A"/>
  </w:style>
  <w:style w:type="paragraph" w:styleId="BodyTextIndent">
    <w:name w:val="Body Text Indent"/>
    <w:basedOn w:val="Normal"/>
    <w:link w:val="BodyTextIndentChar"/>
    <w:semiHidden/>
    <w:rsid w:val="00BF799A"/>
    <w:pPr>
      <w:ind w:left="473"/>
    </w:pPr>
    <w:rPr>
      <w:b/>
    </w:rPr>
  </w:style>
  <w:style w:type="paragraph" w:styleId="BodyText">
    <w:name w:val="Body Text"/>
    <w:basedOn w:val="Normal"/>
    <w:link w:val="BodyTextChar"/>
    <w:rsid w:val="00BF799A"/>
    <w:rPr>
      <w:b/>
    </w:rPr>
  </w:style>
  <w:style w:type="character" w:styleId="Hyperlink">
    <w:name w:val="Hyperlink"/>
    <w:basedOn w:val="DefaultParagraphFont"/>
    <w:uiPriority w:val="99"/>
    <w:rsid w:val="00BF799A"/>
    <w:rPr>
      <w:color w:val="0000FF"/>
      <w:u w:val="single"/>
    </w:rPr>
  </w:style>
  <w:style w:type="paragraph" w:styleId="BodyTextIndent2">
    <w:name w:val="Body Text Indent 2"/>
    <w:basedOn w:val="Normal"/>
    <w:link w:val="BodyTextIndent2Char"/>
    <w:semiHidden/>
    <w:rsid w:val="00BF799A"/>
    <w:pPr>
      <w:ind w:left="720" w:hanging="720"/>
    </w:pPr>
  </w:style>
  <w:style w:type="paragraph" w:styleId="Header">
    <w:name w:val="header"/>
    <w:basedOn w:val="Normal"/>
    <w:link w:val="HeaderChar"/>
    <w:uiPriority w:val="99"/>
    <w:rsid w:val="00BF799A"/>
    <w:pPr>
      <w:tabs>
        <w:tab w:val="center" w:pos="4153"/>
        <w:tab w:val="right" w:pos="8306"/>
      </w:tabs>
    </w:pPr>
  </w:style>
  <w:style w:type="character" w:customStyle="1" w:styleId="HeaderChar">
    <w:name w:val="Header Char"/>
    <w:basedOn w:val="DefaultParagraphFont"/>
    <w:link w:val="Header"/>
    <w:uiPriority w:val="99"/>
    <w:rsid w:val="003F720C"/>
    <w:rPr>
      <w:sz w:val="24"/>
      <w:lang w:eastAsia="en-US"/>
    </w:rPr>
  </w:style>
  <w:style w:type="paragraph" w:customStyle="1" w:styleId="H1">
    <w:name w:val="H1"/>
    <w:basedOn w:val="Normal"/>
    <w:next w:val="Normal"/>
    <w:rsid w:val="00BF799A"/>
    <w:pPr>
      <w:keepNext/>
      <w:spacing w:before="100" w:after="100"/>
      <w:outlineLvl w:val="1"/>
    </w:pPr>
    <w:rPr>
      <w:b/>
      <w:snapToGrid w:val="0"/>
      <w:kern w:val="36"/>
      <w:sz w:val="48"/>
    </w:rPr>
  </w:style>
  <w:style w:type="paragraph" w:styleId="BodyText3">
    <w:name w:val="Body Text 3"/>
    <w:basedOn w:val="Normal"/>
    <w:link w:val="BodyText3Char"/>
    <w:semiHidden/>
    <w:rsid w:val="00BF799A"/>
    <w:rPr>
      <w:rFonts w:ascii="Tahoma" w:hAnsi="Tahoma"/>
      <w:b/>
      <w:sz w:val="18"/>
      <w:lang w:val="en-AU"/>
    </w:rPr>
  </w:style>
  <w:style w:type="paragraph" w:styleId="BodyText2">
    <w:name w:val="Body Text 2"/>
    <w:basedOn w:val="Normal"/>
    <w:link w:val="BodyText2Char"/>
    <w:semiHidden/>
    <w:rsid w:val="00BF799A"/>
    <w:rPr>
      <w:rFonts w:ascii="Tahoma" w:hAnsi="Tahoma"/>
      <w:color w:val="000000"/>
      <w:sz w:val="20"/>
      <w:lang w:val="en-AU"/>
    </w:rPr>
  </w:style>
  <w:style w:type="character" w:customStyle="1" w:styleId="TrailerWGM">
    <w:name w:val="Trailer WGM"/>
    <w:basedOn w:val="DefaultParagraphFont"/>
    <w:uiPriority w:val="99"/>
    <w:rsid w:val="00BF799A"/>
    <w:rPr>
      <w:rFonts w:ascii="ariel" w:hAnsi="ariel"/>
      <w:caps/>
      <w:sz w:val="14"/>
    </w:rPr>
  </w:style>
  <w:style w:type="paragraph" w:customStyle="1" w:styleId="LOLglOtherL1">
    <w:name w:val="LOLglOther_L1"/>
    <w:basedOn w:val="Normal"/>
    <w:next w:val="Normal"/>
    <w:uiPriority w:val="99"/>
    <w:rsid w:val="00BF799A"/>
    <w:pPr>
      <w:keepNext/>
      <w:numPr>
        <w:numId w:val="3"/>
      </w:numPr>
      <w:spacing w:after="240"/>
      <w:outlineLvl w:val="0"/>
    </w:pPr>
  </w:style>
  <w:style w:type="paragraph" w:customStyle="1" w:styleId="LOLglOtherL2">
    <w:name w:val="LOLglOther_L2"/>
    <w:basedOn w:val="LOLglOtherL1"/>
    <w:next w:val="Normal"/>
    <w:uiPriority w:val="99"/>
    <w:rsid w:val="00BF799A"/>
    <w:pPr>
      <w:keepNext w:val="0"/>
      <w:numPr>
        <w:ilvl w:val="1"/>
      </w:numPr>
      <w:tabs>
        <w:tab w:val="clear" w:pos="720"/>
      </w:tabs>
      <w:ind w:left="1080" w:hanging="360"/>
      <w:outlineLvl w:val="1"/>
    </w:pPr>
  </w:style>
  <w:style w:type="paragraph" w:customStyle="1" w:styleId="LOLglOtherL3">
    <w:name w:val="LOLglOther_L3"/>
    <w:basedOn w:val="LOLglOtherL2"/>
    <w:next w:val="Normal"/>
    <w:uiPriority w:val="99"/>
    <w:rsid w:val="00BF799A"/>
    <w:pPr>
      <w:numPr>
        <w:ilvl w:val="2"/>
      </w:numPr>
      <w:tabs>
        <w:tab w:val="clear" w:pos="1699"/>
      </w:tabs>
      <w:ind w:left="1800" w:hanging="360"/>
      <w:outlineLvl w:val="2"/>
    </w:pPr>
  </w:style>
  <w:style w:type="paragraph" w:customStyle="1" w:styleId="LOLglOtherL4">
    <w:name w:val="LOLglOther_L4"/>
    <w:basedOn w:val="LOLglOtherL3"/>
    <w:next w:val="Normal"/>
    <w:uiPriority w:val="99"/>
    <w:rsid w:val="00BF799A"/>
    <w:pPr>
      <w:numPr>
        <w:ilvl w:val="3"/>
      </w:numPr>
      <w:tabs>
        <w:tab w:val="clear" w:pos="2419"/>
      </w:tabs>
      <w:ind w:left="2520" w:hanging="360"/>
      <w:outlineLvl w:val="3"/>
    </w:pPr>
  </w:style>
  <w:style w:type="paragraph" w:customStyle="1" w:styleId="LOLglOtherL5">
    <w:name w:val="LOLglOther_L5"/>
    <w:basedOn w:val="LOLglOtherL4"/>
    <w:next w:val="Normal"/>
    <w:uiPriority w:val="99"/>
    <w:rsid w:val="00BF799A"/>
    <w:pPr>
      <w:numPr>
        <w:ilvl w:val="4"/>
      </w:numPr>
      <w:tabs>
        <w:tab w:val="clear" w:pos="3139"/>
      </w:tabs>
      <w:ind w:left="3240" w:hanging="360"/>
      <w:outlineLvl w:val="4"/>
    </w:pPr>
  </w:style>
  <w:style w:type="paragraph" w:customStyle="1" w:styleId="LOLglOtherL6">
    <w:name w:val="LOLglOther_L6"/>
    <w:basedOn w:val="LOLglOtherL5"/>
    <w:next w:val="Normal"/>
    <w:uiPriority w:val="99"/>
    <w:rsid w:val="00BF799A"/>
    <w:pPr>
      <w:numPr>
        <w:ilvl w:val="5"/>
      </w:numPr>
      <w:tabs>
        <w:tab w:val="clear" w:pos="3859"/>
      </w:tabs>
      <w:ind w:left="3960" w:hanging="360"/>
      <w:outlineLvl w:val="5"/>
    </w:pPr>
  </w:style>
  <w:style w:type="paragraph" w:customStyle="1" w:styleId="LOLglOtherL7">
    <w:name w:val="LOLglOther_L7"/>
    <w:basedOn w:val="LOLglOtherL6"/>
    <w:next w:val="Normal"/>
    <w:uiPriority w:val="99"/>
    <w:rsid w:val="00BF799A"/>
    <w:pPr>
      <w:numPr>
        <w:ilvl w:val="6"/>
      </w:numPr>
      <w:tabs>
        <w:tab w:val="clear" w:pos="4579"/>
      </w:tabs>
      <w:ind w:left="4680" w:hanging="360"/>
      <w:outlineLvl w:val="6"/>
    </w:pPr>
  </w:style>
  <w:style w:type="paragraph" w:styleId="NormalWeb">
    <w:name w:val="Normal (Web)"/>
    <w:basedOn w:val="Normal"/>
    <w:uiPriority w:val="99"/>
    <w:rsid w:val="00BF799A"/>
    <w:pPr>
      <w:spacing w:before="100" w:beforeAutospacing="1" w:after="100" w:afterAutospacing="1"/>
    </w:pPr>
    <w:rPr>
      <w:color w:val="000000"/>
    </w:rPr>
  </w:style>
  <w:style w:type="paragraph" w:customStyle="1" w:styleId="norm">
    <w:name w:val="norm"/>
    <w:basedOn w:val="Heading2"/>
    <w:rsid w:val="00BF799A"/>
    <w:rPr>
      <w:b w:val="0"/>
      <w:sz w:val="22"/>
    </w:rPr>
  </w:style>
  <w:style w:type="character" w:styleId="FollowedHyperlink">
    <w:name w:val="FollowedHyperlink"/>
    <w:basedOn w:val="DefaultParagraphFont"/>
    <w:uiPriority w:val="99"/>
    <w:semiHidden/>
    <w:rsid w:val="00BF799A"/>
    <w:rPr>
      <w:color w:val="800080"/>
      <w:u w:val="single"/>
    </w:rPr>
  </w:style>
  <w:style w:type="paragraph" w:styleId="BodyTextIndent3">
    <w:name w:val="Body Text Indent 3"/>
    <w:basedOn w:val="Normal"/>
    <w:link w:val="BodyTextIndent3Char"/>
    <w:semiHidden/>
    <w:rsid w:val="00BF799A"/>
    <w:pPr>
      <w:ind w:left="1276" w:hanging="1276"/>
    </w:pPr>
    <w:rPr>
      <w:sz w:val="22"/>
    </w:rPr>
  </w:style>
  <w:style w:type="paragraph" w:customStyle="1" w:styleId="Technical4">
    <w:name w:val="Technical 4"/>
    <w:rsid w:val="00BF799A"/>
    <w:pPr>
      <w:tabs>
        <w:tab w:val="left" w:pos="-720"/>
      </w:tabs>
      <w:suppressAutoHyphens/>
    </w:pPr>
    <w:rPr>
      <w:rFonts w:ascii="Courier" w:hAnsi="Courier"/>
      <w:b/>
      <w:sz w:val="24"/>
    </w:rPr>
  </w:style>
  <w:style w:type="paragraph" w:customStyle="1" w:styleId="oddl-nadpis">
    <w:name w:val="oddíl-nadpis"/>
    <w:basedOn w:val="Normal"/>
    <w:rsid w:val="00BF799A"/>
    <w:pPr>
      <w:keepNext/>
      <w:widowControl w:val="0"/>
      <w:tabs>
        <w:tab w:val="left" w:pos="567"/>
      </w:tabs>
      <w:spacing w:before="240" w:line="240" w:lineRule="exact"/>
    </w:pPr>
    <w:rPr>
      <w:bCs/>
      <w:snapToGrid w:val="0"/>
      <w:spacing w:val="-3"/>
      <w:lang w:val="cs-CZ" w:eastAsia="en-GB"/>
    </w:rPr>
  </w:style>
  <w:style w:type="paragraph" w:styleId="Title">
    <w:name w:val="Title"/>
    <w:basedOn w:val="Normal"/>
    <w:next w:val="Normal"/>
    <w:link w:val="TitleChar"/>
    <w:uiPriority w:val="10"/>
    <w:qFormat/>
    <w:rsid w:val="00B2539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2539E"/>
    <w:rPr>
      <w:rFonts w:asciiTheme="majorHAnsi" w:eastAsiaTheme="majorEastAsia" w:hAnsiTheme="majorHAnsi"/>
      <w:b/>
      <w:bCs/>
      <w:kern w:val="28"/>
      <w:sz w:val="32"/>
      <w:szCs w:val="32"/>
    </w:rPr>
  </w:style>
  <w:style w:type="character" w:styleId="CommentReference">
    <w:name w:val="annotation reference"/>
    <w:basedOn w:val="DefaultParagraphFont"/>
    <w:uiPriority w:val="99"/>
    <w:rsid w:val="00BF799A"/>
    <w:rPr>
      <w:sz w:val="16"/>
      <w:szCs w:val="16"/>
    </w:rPr>
  </w:style>
  <w:style w:type="paragraph" w:styleId="CommentText">
    <w:name w:val="annotation text"/>
    <w:basedOn w:val="Normal"/>
    <w:link w:val="CommentTextChar1"/>
    <w:uiPriority w:val="99"/>
    <w:rsid w:val="00BF799A"/>
    <w:rPr>
      <w:sz w:val="20"/>
    </w:rPr>
  </w:style>
  <w:style w:type="paragraph" w:styleId="ListBullet">
    <w:name w:val="List Bullet"/>
    <w:basedOn w:val="Normal"/>
    <w:next w:val="Normal"/>
    <w:semiHidden/>
    <w:rsid w:val="00BF799A"/>
    <w:pPr>
      <w:numPr>
        <w:numId w:val="2"/>
      </w:numPr>
      <w:tabs>
        <w:tab w:val="left" w:pos="227"/>
      </w:tabs>
      <w:spacing w:after="60"/>
    </w:pPr>
    <w:rPr>
      <w:sz w:val="17"/>
    </w:rPr>
  </w:style>
  <w:style w:type="paragraph" w:customStyle="1" w:styleId="ListBulleted">
    <w:name w:val="List Bulleted"/>
    <w:basedOn w:val="Normal"/>
    <w:rsid w:val="00BF799A"/>
    <w:pPr>
      <w:numPr>
        <w:numId w:val="4"/>
      </w:numPr>
    </w:pPr>
    <w:rPr>
      <w:sz w:val="17"/>
    </w:rPr>
  </w:style>
  <w:style w:type="character" w:customStyle="1" w:styleId="texteitalik1">
    <w:name w:val="texte_italik1"/>
    <w:basedOn w:val="DefaultParagraphFont"/>
    <w:rsid w:val="00BF799A"/>
    <w:rPr>
      <w:rFonts w:ascii="Arial" w:hAnsi="Arial" w:cs="Arial" w:hint="default"/>
      <w:b w:val="0"/>
      <w:bCs w:val="0"/>
      <w:i/>
      <w:iCs/>
      <w:color w:val="1B6198"/>
      <w:sz w:val="18"/>
      <w:szCs w:val="18"/>
    </w:rPr>
  </w:style>
  <w:style w:type="character" w:customStyle="1" w:styleId="ctcttextbleu1">
    <w:name w:val="ctct_text_bleu1"/>
    <w:basedOn w:val="DefaultParagraphFont"/>
    <w:rsid w:val="00BF799A"/>
    <w:rPr>
      <w:rFonts w:ascii="Arial" w:hAnsi="Arial" w:cs="Arial" w:hint="default"/>
      <w:b/>
      <w:bCs/>
      <w:color w:val="025797"/>
      <w:sz w:val="20"/>
      <w:szCs w:val="20"/>
    </w:rPr>
  </w:style>
  <w:style w:type="character" w:customStyle="1" w:styleId="linkfont">
    <w:name w:val="linkfont"/>
    <w:basedOn w:val="DefaultParagraphFont"/>
    <w:rsid w:val="00BF799A"/>
  </w:style>
  <w:style w:type="character" w:styleId="Strong">
    <w:name w:val="Strong"/>
    <w:basedOn w:val="DefaultParagraphFont"/>
    <w:uiPriority w:val="22"/>
    <w:qFormat/>
    <w:rsid w:val="00B2539E"/>
    <w:rPr>
      <w:b/>
      <w:bCs/>
    </w:rPr>
  </w:style>
  <w:style w:type="paragraph" w:styleId="EndnoteText">
    <w:name w:val="endnote text"/>
    <w:basedOn w:val="Normal"/>
    <w:link w:val="EndnoteTextChar"/>
    <w:semiHidden/>
    <w:rsid w:val="00BF799A"/>
    <w:rPr>
      <w:sz w:val="20"/>
    </w:rPr>
  </w:style>
  <w:style w:type="paragraph" w:customStyle="1" w:styleId="Iteminfo">
    <w:name w:val="Item info"/>
    <w:basedOn w:val="Normal"/>
    <w:next w:val="Normal"/>
    <w:rsid w:val="00BF799A"/>
    <w:pPr>
      <w:tabs>
        <w:tab w:val="left" w:pos="1673"/>
        <w:tab w:val="left" w:pos="3345"/>
        <w:tab w:val="left" w:pos="5018"/>
      </w:tabs>
    </w:pPr>
    <w:rPr>
      <w:sz w:val="17"/>
    </w:rPr>
  </w:style>
  <w:style w:type="paragraph" w:styleId="ListParagraph">
    <w:name w:val="List Paragraph"/>
    <w:basedOn w:val="Normal"/>
    <w:link w:val="ListParagraphChar"/>
    <w:uiPriority w:val="34"/>
    <w:qFormat/>
    <w:rsid w:val="008D4DB5"/>
    <w:pPr>
      <w:numPr>
        <w:numId w:val="9"/>
      </w:numPr>
      <w:contextualSpacing/>
      <w:jc w:val="both"/>
    </w:pPr>
  </w:style>
  <w:style w:type="character" w:customStyle="1" w:styleId="kssattr-atfieldname-readytoshipkssattr-templateid-widgetsselectionkssattr-macro-selection-field-view">
    <w:name w:val="kssattr-atfieldname-ready_to_ship kssattr-templateid-widgets/selection kssattr-macro-selection-field-view"/>
    <w:basedOn w:val="DefaultParagraphFont"/>
    <w:rsid w:val="00BF799A"/>
  </w:style>
  <w:style w:type="character" w:customStyle="1" w:styleId="discreet">
    <w:name w:val="discreet"/>
    <w:basedOn w:val="DefaultParagraphFont"/>
    <w:rsid w:val="00BF799A"/>
  </w:style>
  <w:style w:type="character" w:customStyle="1" w:styleId="kssattr-atfieldname-purchasekssattr-templateid-widgetsselectionkssattr-macro-selection-field-view">
    <w:name w:val="kssattr-atfieldname-purchase kssattr-templateid-widgets/selection kssattr-macro-selection-field-view"/>
    <w:basedOn w:val="DefaultParagraphFont"/>
    <w:rsid w:val="00BF799A"/>
  </w:style>
  <w:style w:type="paragraph" w:customStyle="1" w:styleId="Default">
    <w:name w:val="Default"/>
    <w:link w:val="DefaultChar"/>
    <w:rsid w:val="00FF0F98"/>
    <w:pPr>
      <w:autoSpaceDE w:val="0"/>
      <w:autoSpaceDN w:val="0"/>
      <w:adjustRightInd w:val="0"/>
    </w:pPr>
    <w:rPr>
      <w:rFonts w:ascii="Arial" w:hAnsi="Arial" w:cs="Arial"/>
      <w:color w:val="000000"/>
      <w:sz w:val="24"/>
      <w:szCs w:val="24"/>
    </w:rPr>
  </w:style>
  <w:style w:type="paragraph" w:styleId="ListNumber">
    <w:name w:val="List Number"/>
    <w:basedOn w:val="Normal"/>
    <w:next w:val="Normal"/>
    <w:semiHidden/>
    <w:rsid w:val="00BC64DA"/>
    <w:pPr>
      <w:numPr>
        <w:numId w:val="5"/>
      </w:numPr>
      <w:tabs>
        <w:tab w:val="left" w:pos="227"/>
      </w:tabs>
      <w:spacing w:after="60"/>
    </w:pPr>
    <w:rPr>
      <w:sz w:val="17"/>
    </w:rPr>
  </w:style>
  <w:style w:type="paragraph" w:styleId="BalloonText">
    <w:name w:val="Balloon Text"/>
    <w:basedOn w:val="Normal"/>
    <w:link w:val="BalloonTextChar"/>
    <w:uiPriority w:val="99"/>
    <w:semiHidden/>
    <w:unhideWhenUsed/>
    <w:rsid w:val="00BC64DA"/>
    <w:rPr>
      <w:rFonts w:ascii="Tahoma" w:hAnsi="Tahoma" w:cs="Tahoma"/>
      <w:sz w:val="16"/>
      <w:szCs w:val="16"/>
    </w:rPr>
  </w:style>
  <w:style w:type="character" w:customStyle="1" w:styleId="BalloonTextChar">
    <w:name w:val="Balloon Text Char"/>
    <w:basedOn w:val="DefaultParagraphFont"/>
    <w:link w:val="BalloonText"/>
    <w:uiPriority w:val="99"/>
    <w:semiHidden/>
    <w:rsid w:val="00BC64DA"/>
    <w:rPr>
      <w:rFonts w:ascii="Tahoma" w:hAnsi="Tahoma" w:cs="Tahoma"/>
      <w:sz w:val="16"/>
      <w:szCs w:val="16"/>
      <w:lang w:eastAsia="en-US"/>
    </w:rPr>
  </w:style>
  <w:style w:type="paragraph" w:styleId="Subtitle">
    <w:name w:val="Subtitle"/>
    <w:basedOn w:val="Normal"/>
    <w:next w:val="Normal"/>
    <w:link w:val="SubtitleChar"/>
    <w:uiPriority w:val="11"/>
    <w:rsid w:val="00B2539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2539E"/>
    <w:rPr>
      <w:rFonts w:asciiTheme="majorHAnsi" w:eastAsiaTheme="majorEastAsia" w:hAnsiTheme="majorHAnsi"/>
      <w:sz w:val="24"/>
      <w:szCs w:val="24"/>
    </w:rPr>
  </w:style>
  <w:style w:type="character" w:styleId="Emphasis">
    <w:name w:val="Emphasis"/>
    <w:basedOn w:val="DefaultParagraphFont"/>
    <w:uiPriority w:val="20"/>
    <w:rsid w:val="00B2539E"/>
    <w:rPr>
      <w:rFonts w:asciiTheme="minorHAnsi" w:hAnsiTheme="minorHAnsi"/>
      <w:b/>
      <w:i/>
      <w:iCs/>
    </w:rPr>
  </w:style>
  <w:style w:type="paragraph" w:styleId="NoSpacing">
    <w:name w:val="No Spacing"/>
    <w:basedOn w:val="Normal"/>
    <w:link w:val="NoSpacingChar"/>
    <w:uiPriority w:val="1"/>
    <w:qFormat/>
    <w:rsid w:val="00B2539E"/>
    <w:rPr>
      <w:szCs w:val="32"/>
    </w:rPr>
  </w:style>
  <w:style w:type="paragraph" w:styleId="Quote">
    <w:name w:val="Quote"/>
    <w:basedOn w:val="Normal"/>
    <w:next w:val="Normal"/>
    <w:link w:val="QuoteChar"/>
    <w:uiPriority w:val="29"/>
    <w:qFormat/>
    <w:rsid w:val="00B2539E"/>
    <w:rPr>
      <w:i/>
    </w:rPr>
  </w:style>
  <w:style w:type="character" w:customStyle="1" w:styleId="QuoteChar">
    <w:name w:val="Quote Char"/>
    <w:basedOn w:val="DefaultParagraphFont"/>
    <w:link w:val="Quote"/>
    <w:uiPriority w:val="29"/>
    <w:rsid w:val="00B2539E"/>
    <w:rPr>
      <w:i/>
      <w:sz w:val="24"/>
      <w:szCs w:val="24"/>
    </w:rPr>
  </w:style>
  <w:style w:type="paragraph" w:styleId="IntenseQuote">
    <w:name w:val="Intense Quote"/>
    <w:aliases w:val="Long Quote"/>
    <w:basedOn w:val="Normal"/>
    <w:next w:val="Normal"/>
    <w:link w:val="IntenseQuoteChar"/>
    <w:uiPriority w:val="30"/>
    <w:qFormat/>
    <w:rsid w:val="00B2539E"/>
    <w:pPr>
      <w:ind w:left="720" w:right="720"/>
    </w:pPr>
    <w:rPr>
      <w:b/>
      <w:i/>
      <w:szCs w:val="22"/>
    </w:rPr>
  </w:style>
  <w:style w:type="character" w:customStyle="1" w:styleId="IntenseQuoteChar">
    <w:name w:val="Intense Quote Char"/>
    <w:aliases w:val="Long Quote Char"/>
    <w:basedOn w:val="DefaultParagraphFont"/>
    <w:link w:val="IntenseQuote"/>
    <w:uiPriority w:val="30"/>
    <w:rsid w:val="00B2539E"/>
    <w:rPr>
      <w:b/>
      <w:i/>
      <w:sz w:val="24"/>
    </w:rPr>
  </w:style>
  <w:style w:type="character" w:styleId="SubtleEmphasis">
    <w:name w:val="Subtle Emphasis"/>
    <w:uiPriority w:val="19"/>
    <w:rsid w:val="00B2539E"/>
    <w:rPr>
      <w:i/>
      <w:color w:val="5A5A5A" w:themeColor="text1" w:themeTint="A5"/>
    </w:rPr>
  </w:style>
  <w:style w:type="character" w:styleId="IntenseEmphasis">
    <w:name w:val="Intense Emphasis"/>
    <w:basedOn w:val="DefaultParagraphFont"/>
    <w:uiPriority w:val="21"/>
    <w:rsid w:val="00B2539E"/>
    <w:rPr>
      <w:b/>
      <w:i/>
      <w:sz w:val="24"/>
      <w:szCs w:val="24"/>
      <w:u w:val="single"/>
    </w:rPr>
  </w:style>
  <w:style w:type="character" w:styleId="SubtleReference">
    <w:name w:val="Subtle Reference"/>
    <w:basedOn w:val="DefaultParagraphFont"/>
    <w:uiPriority w:val="31"/>
    <w:rsid w:val="00B2539E"/>
    <w:rPr>
      <w:sz w:val="24"/>
      <w:szCs w:val="24"/>
      <w:u w:val="single"/>
    </w:rPr>
  </w:style>
  <w:style w:type="character" w:styleId="IntenseReference">
    <w:name w:val="Intense Reference"/>
    <w:basedOn w:val="DefaultParagraphFont"/>
    <w:uiPriority w:val="32"/>
    <w:rsid w:val="00B2539E"/>
    <w:rPr>
      <w:b/>
      <w:sz w:val="24"/>
      <w:u w:val="single"/>
    </w:rPr>
  </w:style>
  <w:style w:type="character" w:styleId="BookTitle">
    <w:name w:val="Book Title"/>
    <w:basedOn w:val="DefaultParagraphFont"/>
    <w:uiPriority w:val="33"/>
    <w:rsid w:val="00B2539E"/>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2539E"/>
    <w:pPr>
      <w:outlineLvl w:val="9"/>
    </w:pPr>
  </w:style>
  <w:style w:type="paragraph" w:customStyle="1" w:styleId="Spectitle">
    <w:name w:val="Spec title"/>
    <w:basedOn w:val="Heading1"/>
    <w:link w:val="SpectitleChar"/>
    <w:rsid w:val="00AC0558"/>
    <w:pPr>
      <w:shd w:val="clear" w:color="auto" w:fill="000000" w:themeFill="text1"/>
      <w:tabs>
        <w:tab w:val="right" w:pos="9072"/>
      </w:tabs>
      <w:ind w:right="-568" w:hanging="426"/>
    </w:pPr>
    <w:rPr>
      <w:rFonts w:ascii="Arial" w:hAnsi="Arial"/>
      <w:bCs w:val="0"/>
      <w:color w:val="FFFFFF" w:themeColor="background1"/>
      <w:sz w:val="22"/>
      <w:szCs w:val="22"/>
    </w:rPr>
  </w:style>
  <w:style w:type="character" w:customStyle="1" w:styleId="SpectitleChar">
    <w:name w:val="Spec title Char"/>
    <w:basedOn w:val="Heading1Char"/>
    <w:link w:val="Spectitle"/>
    <w:rsid w:val="00AC0558"/>
    <w:rPr>
      <w:rFonts w:ascii="Arial" w:eastAsiaTheme="majorEastAsia" w:hAnsi="Arial" w:cs="Arial"/>
      <w:b/>
      <w:bCs/>
      <w:color w:val="FFFFFF" w:themeColor="background1"/>
      <w:kern w:val="32"/>
      <w:sz w:val="32"/>
      <w:szCs w:val="32"/>
      <w:shd w:val="clear" w:color="auto" w:fill="000000" w:themeFill="text1"/>
    </w:rPr>
  </w:style>
  <w:style w:type="paragraph" w:customStyle="1" w:styleId="Specsubtitle">
    <w:name w:val="Spec sub title"/>
    <w:basedOn w:val="Heading2"/>
    <w:link w:val="SpecsubtitleChar"/>
    <w:rsid w:val="00AC0558"/>
    <w:pPr>
      <w:shd w:val="clear" w:color="auto" w:fill="A6A6A6" w:themeFill="background1" w:themeFillShade="A6"/>
      <w:ind w:right="-568" w:hanging="426"/>
    </w:pPr>
    <w:rPr>
      <w:rFonts w:ascii="Arial" w:hAnsi="Arial"/>
      <w:bCs w:val="0"/>
      <w:i w:val="0"/>
      <w:sz w:val="18"/>
      <w:szCs w:val="18"/>
    </w:rPr>
  </w:style>
  <w:style w:type="character" w:customStyle="1" w:styleId="SpecsubtitleChar">
    <w:name w:val="Spec sub title Char"/>
    <w:basedOn w:val="Heading2Char"/>
    <w:link w:val="Specsubtitle"/>
    <w:rsid w:val="00AC0558"/>
    <w:rPr>
      <w:rFonts w:ascii="Arial" w:eastAsiaTheme="majorEastAsia" w:hAnsi="Arial" w:cs="Arial"/>
      <w:b/>
      <w:bCs/>
      <w:i/>
      <w:iCs/>
      <w:sz w:val="18"/>
      <w:szCs w:val="18"/>
      <w:shd w:val="clear" w:color="auto" w:fill="A6A6A6" w:themeFill="background1" w:themeFillShade="A6"/>
    </w:rPr>
  </w:style>
  <w:style w:type="paragraph" w:customStyle="1" w:styleId="NumContinue">
    <w:name w:val="Num Continue"/>
    <w:basedOn w:val="Normal"/>
    <w:uiPriority w:val="99"/>
    <w:rsid w:val="00131BF6"/>
    <w:pPr>
      <w:tabs>
        <w:tab w:val="left" w:pos="851"/>
      </w:tabs>
      <w:spacing w:after="120"/>
      <w:ind w:left="1418" w:hanging="1418"/>
    </w:pPr>
    <w:rPr>
      <w:rFonts w:eastAsia="Times New Roman"/>
      <w:lang w:val="en-GB" w:bidi="ar-SA"/>
    </w:rPr>
  </w:style>
  <w:style w:type="table" w:styleId="TableGrid">
    <w:name w:val="Table Grid"/>
    <w:basedOn w:val="TableNormal"/>
    <w:uiPriority w:val="39"/>
    <w:rsid w:val="00CB1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rsid w:val="00C63137"/>
  </w:style>
  <w:style w:type="paragraph" w:styleId="DocumentMap">
    <w:name w:val="Document Map"/>
    <w:basedOn w:val="Normal"/>
    <w:link w:val="DocumentMapChar"/>
    <w:semiHidden/>
    <w:rsid w:val="00C63137"/>
    <w:pPr>
      <w:shd w:val="clear" w:color="auto" w:fill="000080"/>
      <w:overflowPunct w:val="0"/>
      <w:autoSpaceDE w:val="0"/>
      <w:autoSpaceDN w:val="0"/>
      <w:adjustRightInd w:val="0"/>
      <w:textAlignment w:val="baseline"/>
    </w:pPr>
    <w:rPr>
      <w:rFonts w:ascii="Tahoma" w:eastAsia="Times New Roman" w:hAnsi="Tahoma" w:cs="Tahoma"/>
      <w:sz w:val="20"/>
      <w:szCs w:val="20"/>
      <w:lang w:val="en-AU" w:eastAsia="en-GB" w:bidi="ar-SA"/>
    </w:rPr>
  </w:style>
  <w:style w:type="character" w:customStyle="1" w:styleId="DocumentMapChar">
    <w:name w:val="Document Map Char"/>
    <w:basedOn w:val="DefaultParagraphFont"/>
    <w:link w:val="DocumentMap"/>
    <w:semiHidden/>
    <w:rsid w:val="00C63137"/>
    <w:rPr>
      <w:rFonts w:ascii="Tahoma" w:eastAsia="Times New Roman" w:hAnsi="Tahoma" w:cs="Tahoma"/>
      <w:sz w:val="20"/>
      <w:szCs w:val="20"/>
      <w:shd w:val="clear" w:color="auto" w:fill="000080"/>
      <w:lang w:val="en-AU" w:eastAsia="en-GB" w:bidi="ar-SA"/>
    </w:rPr>
  </w:style>
  <w:style w:type="paragraph" w:styleId="FootnoteText">
    <w:name w:val="footnote text"/>
    <w:basedOn w:val="Normal"/>
    <w:link w:val="FootnoteTextChar"/>
    <w:uiPriority w:val="99"/>
    <w:unhideWhenUsed/>
    <w:rsid w:val="00C63137"/>
    <w:rPr>
      <w:rFonts w:ascii="Calibri" w:eastAsia="Calibri" w:hAnsi="Calibri"/>
      <w:sz w:val="20"/>
      <w:szCs w:val="20"/>
      <w:lang w:val="en-GB" w:bidi="ar-SA"/>
    </w:rPr>
  </w:style>
  <w:style w:type="character" w:customStyle="1" w:styleId="FootnoteTextChar">
    <w:name w:val="Footnote Text Char"/>
    <w:basedOn w:val="DefaultParagraphFont"/>
    <w:link w:val="FootnoteText"/>
    <w:uiPriority w:val="99"/>
    <w:rsid w:val="00C63137"/>
    <w:rPr>
      <w:rFonts w:ascii="Calibri" w:eastAsia="Calibri" w:hAnsi="Calibri"/>
      <w:sz w:val="20"/>
      <w:szCs w:val="20"/>
      <w:lang w:val="en-GB" w:bidi="ar-SA"/>
    </w:rPr>
  </w:style>
  <w:style w:type="character" w:customStyle="1" w:styleId="CommentTextChar">
    <w:name w:val="Comment Text Char"/>
    <w:basedOn w:val="DefaultParagraphFont"/>
    <w:uiPriority w:val="99"/>
    <w:rsid w:val="00C63137"/>
    <w:rPr>
      <w:lang w:val="en-AU"/>
    </w:rPr>
  </w:style>
  <w:style w:type="paragraph" w:styleId="CommentSubject">
    <w:name w:val="annotation subject"/>
    <w:basedOn w:val="CommentText"/>
    <w:next w:val="CommentText"/>
    <w:link w:val="CommentSubjectChar"/>
    <w:uiPriority w:val="99"/>
    <w:rsid w:val="00C63137"/>
    <w:pPr>
      <w:overflowPunct w:val="0"/>
      <w:autoSpaceDE w:val="0"/>
      <w:autoSpaceDN w:val="0"/>
      <w:adjustRightInd w:val="0"/>
      <w:textAlignment w:val="baseline"/>
    </w:pPr>
    <w:rPr>
      <w:rFonts w:ascii="Times New Roman" w:eastAsia="Times New Roman" w:hAnsi="Times New Roman" w:cs="Times New Roman"/>
      <w:b/>
      <w:bCs/>
      <w:szCs w:val="20"/>
      <w:lang w:val="en-AU" w:eastAsia="en-GB" w:bidi="ar-SA"/>
    </w:rPr>
  </w:style>
  <w:style w:type="character" w:customStyle="1" w:styleId="CommentTextChar1">
    <w:name w:val="Comment Text Char1"/>
    <w:basedOn w:val="DefaultParagraphFont"/>
    <w:link w:val="CommentText"/>
    <w:rsid w:val="00C63137"/>
    <w:rPr>
      <w:rFonts w:ascii="Arial" w:hAnsi="Arial" w:cs="Arial"/>
      <w:sz w:val="20"/>
      <w:szCs w:val="24"/>
    </w:rPr>
  </w:style>
  <w:style w:type="character" w:customStyle="1" w:styleId="CommentSubjectChar">
    <w:name w:val="Comment Subject Char"/>
    <w:basedOn w:val="CommentTextChar1"/>
    <w:link w:val="CommentSubject"/>
    <w:uiPriority w:val="99"/>
    <w:rsid w:val="00C63137"/>
    <w:rPr>
      <w:rFonts w:ascii="Times New Roman" w:eastAsia="Times New Roman" w:hAnsi="Times New Roman" w:cs="Arial"/>
      <w:b/>
      <w:bCs/>
      <w:sz w:val="20"/>
      <w:szCs w:val="20"/>
      <w:lang w:val="en-AU" w:eastAsia="en-GB" w:bidi="ar-SA"/>
    </w:rPr>
  </w:style>
  <w:style w:type="paragraph" w:styleId="Revision">
    <w:name w:val="Revision"/>
    <w:hidden/>
    <w:uiPriority w:val="99"/>
    <w:semiHidden/>
    <w:rsid w:val="00C63137"/>
    <w:pPr>
      <w:spacing w:after="0" w:line="240" w:lineRule="auto"/>
    </w:pPr>
    <w:rPr>
      <w:rFonts w:ascii="Times New Roman" w:eastAsia="Times New Roman" w:hAnsi="Times New Roman"/>
      <w:sz w:val="20"/>
      <w:szCs w:val="20"/>
      <w:lang w:val="en-AU" w:eastAsia="en-GB" w:bidi="ar-SA"/>
    </w:rPr>
  </w:style>
  <w:style w:type="character" w:customStyle="1" w:styleId="searchword1">
    <w:name w:val="searchword1"/>
    <w:basedOn w:val="DefaultParagraphFont"/>
    <w:rsid w:val="00C63137"/>
    <w:rPr>
      <w:shd w:val="clear" w:color="auto" w:fill="FFFF00"/>
    </w:rPr>
  </w:style>
  <w:style w:type="character" w:customStyle="1" w:styleId="searchword2">
    <w:name w:val="searchword2"/>
    <w:basedOn w:val="DefaultParagraphFont"/>
    <w:rsid w:val="00C63137"/>
    <w:rPr>
      <w:shd w:val="clear" w:color="auto" w:fill="FFFF00"/>
    </w:rPr>
  </w:style>
  <w:style w:type="character" w:customStyle="1" w:styleId="BodyTextChar">
    <w:name w:val="Body Text Char"/>
    <w:basedOn w:val="DefaultParagraphFont"/>
    <w:link w:val="BodyText"/>
    <w:rsid w:val="00C63137"/>
    <w:rPr>
      <w:rFonts w:ascii="Arial" w:hAnsi="Arial"/>
      <w:b/>
      <w:sz w:val="24"/>
      <w:szCs w:val="24"/>
    </w:rPr>
  </w:style>
  <w:style w:type="character" w:customStyle="1" w:styleId="NoSpacingChar">
    <w:name w:val="No Spacing Char"/>
    <w:basedOn w:val="DefaultParagraphFont"/>
    <w:link w:val="NoSpacing"/>
    <w:uiPriority w:val="1"/>
    <w:rsid w:val="00C63137"/>
    <w:rPr>
      <w:sz w:val="24"/>
      <w:szCs w:val="32"/>
    </w:rPr>
  </w:style>
  <w:style w:type="table" w:customStyle="1" w:styleId="TableGrid1">
    <w:name w:val="Table Grid1"/>
    <w:basedOn w:val="TableNormal"/>
    <w:next w:val="TableGrid"/>
    <w:uiPriority w:val="39"/>
    <w:rsid w:val="008A412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rsid w:val="00081F89"/>
    <w:rPr>
      <w:rFonts w:ascii="Arial" w:hAnsi="Arial"/>
      <w:b/>
      <w:sz w:val="24"/>
      <w:szCs w:val="24"/>
    </w:rPr>
  </w:style>
  <w:style w:type="character" w:customStyle="1" w:styleId="BodyTextIndent2Char">
    <w:name w:val="Body Text Indent 2 Char"/>
    <w:basedOn w:val="DefaultParagraphFont"/>
    <w:link w:val="BodyTextIndent2"/>
    <w:semiHidden/>
    <w:rsid w:val="00081F89"/>
    <w:rPr>
      <w:rFonts w:ascii="Arial" w:hAnsi="Arial"/>
      <w:sz w:val="24"/>
      <w:szCs w:val="24"/>
    </w:rPr>
  </w:style>
  <w:style w:type="character" w:customStyle="1" w:styleId="BodyText3Char">
    <w:name w:val="Body Text 3 Char"/>
    <w:basedOn w:val="DefaultParagraphFont"/>
    <w:link w:val="BodyText3"/>
    <w:semiHidden/>
    <w:rsid w:val="00081F89"/>
    <w:rPr>
      <w:rFonts w:ascii="Tahoma" w:hAnsi="Tahoma"/>
      <w:b/>
      <w:sz w:val="18"/>
      <w:szCs w:val="24"/>
      <w:lang w:val="en-AU"/>
    </w:rPr>
  </w:style>
  <w:style w:type="character" w:customStyle="1" w:styleId="BodyText2Char">
    <w:name w:val="Body Text 2 Char"/>
    <w:basedOn w:val="DefaultParagraphFont"/>
    <w:link w:val="BodyText2"/>
    <w:semiHidden/>
    <w:rsid w:val="00081F89"/>
    <w:rPr>
      <w:rFonts w:ascii="Tahoma" w:hAnsi="Tahoma"/>
      <w:color w:val="000000"/>
      <w:sz w:val="20"/>
      <w:szCs w:val="24"/>
      <w:lang w:val="en-AU"/>
    </w:rPr>
  </w:style>
  <w:style w:type="character" w:customStyle="1" w:styleId="BodyTextIndent3Char">
    <w:name w:val="Body Text Indent 3 Char"/>
    <w:basedOn w:val="DefaultParagraphFont"/>
    <w:link w:val="BodyTextIndent3"/>
    <w:semiHidden/>
    <w:rsid w:val="00081F89"/>
    <w:rPr>
      <w:rFonts w:ascii="Arial" w:hAnsi="Arial" w:cs="Arial"/>
      <w:szCs w:val="24"/>
    </w:rPr>
  </w:style>
  <w:style w:type="character" w:customStyle="1" w:styleId="EndnoteTextChar">
    <w:name w:val="Endnote Text Char"/>
    <w:basedOn w:val="DefaultParagraphFont"/>
    <w:link w:val="EndnoteText"/>
    <w:semiHidden/>
    <w:rsid w:val="00081F89"/>
    <w:rPr>
      <w:rFonts w:ascii="Arial" w:hAnsi="Arial" w:cs="Arial"/>
      <w:sz w:val="20"/>
      <w:szCs w:val="24"/>
    </w:rPr>
  </w:style>
  <w:style w:type="table" w:styleId="PlainTable4">
    <w:name w:val="Plain Table 4"/>
    <w:basedOn w:val="TableNormal"/>
    <w:uiPriority w:val="44"/>
    <w:rsid w:val="00081F89"/>
    <w:pPr>
      <w:spacing w:after="0" w:line="240" w:lineRule="auto"/>
    </w:pPr>
    <w:rPr>
      <w:rFonts w:asciiTheme="majorHAnsi" w:eastAsiaTheme="majorEastAsia" w:hAnsiTheme="majorHAnsi" w:cstheme="majorBidi"/>
      <w:lang w:val="en-GB"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081F89"/>
    <w:pPr>
      <w:spacing w:after="200" w:line="252" w:lineRule="auto"/>
    </w:pPr>
    <w:rPr>
      <w:rFonts w:asciiTheme="majorHAnsi" w:eastAsiaTheme="majorEastAsia" w:hAnsiTheme="majorHAnsi" w:cstheme="majorBidi"/>
      <w:caps/>
      <w:spacing w:val="10"/>
      <w:sz w:val="18"/>
      <w:szCs w:val="18"/>
      <w:lang w:val="en-GB" w:bidi="ar-SA"/>
    </w:rPr>
  </w:style>
  <w:style w:type="paragraph" w:customStyle="1" w:styleId="ReportText2">
    <w:name w:val="Report Text 2"/>
    <w:basedOn w:val="Normal"/>
    <w:rsid w:val="004F754F"/>
    <w:pPr>
      <w:spacing w:after="240" w:line="336" w:lineRule="auto"/>
      <w:jc w:val="both"/>
    </w:pPr>
    <w:rPr>
      <w:rFonts w:eastAsia="Times New Roman"/>
      <w:spacing w:val="-2"/>
      <w:sz w:val="18"/>
      <w:szCs w:val="20"/>
      <w:lang w:val="en-GB" w:bidi="ar-SA"/>
    </w:rPr>
  </w:style>
  <w:style w:type="paragraph" w:customStyle="1" w:styleId="BulletPoints">
    <w:name w:val="Bullet Points"/>
    <w:basedOn w:val="ReportText2"/>
    <w:rsid w:val="004F754F"/>
    <w:pPr>
      <w:numPr>
        <w:numId w:val="7"/>
      </w:numPr>
      <w:spacing w:after="0" w:line="240" w:lineRule="auto"/>
      <w:ind w:left="924" w:hanging="357"/>
      <w:jc w:val="left"/>
    </w:pPr>
    <w:rPr>
      <w:rFonts w:ascii="Plan" w:hAnsi="Plan"/>
      <w:sz w:val="20"/>
    </w:rPr>
  </w:style>
  <w:style w:type="character" w:customStyle="1" w:styleId="pi-themeforecolor-2-01">
    <w:name w:val="pi-themeforecolor-2-01"/>
    <w:basedOn w:val="DefaultParagraphFont"/>
    <w:rsid w:val="003C5B24"/>
    <w:rPr>
      <w:color w:val="000000"/>
    </w:rPr>
  </w:style>
  <w:style w:type="character" w:customStyle="1" w:styleId="pi-themeforecolor-5-01">
    <w:name w:val="pi-themeforecolor-5-01"/>
    <w:basedOn w:val="DefaultParagraphFont"/>
    <w:rsid w:val="003C5B24"/>
    <w:rPr>
      <w:color w:val="0072BC"/>
    </w:rPr>
  </w:style>
  <w:style w:type="paragraph" w:customStyle="1" w:styleId="heading10">
    <w:name w:val="heading 10"/>
    <w:basedOn w:val="Normal"/>
    <w:link w:val="Heading1Char0"/>
    <w:qFormat/>
    <w:rsid w:val="00A56DF0"/>
    <w:pPr>
      <w:numPr>
        <w:numId w:val="10"/>
      </w:numPr>
      <w:outlineLvl w:val="2"/>
    </w:pPr>
    <w:rPr>
      <w:b/>
      <w:color w:val="0070C0"/>
      <w:sz w:val="28"/>
      <w:szCs w:val="28"/>
    </w:rPr>
  </w:style>
  <w:style w:type="paragraph" w:customStyle="1" w:styleId="Bullet1">
    <w:name w:val="Bullet1"/>
    <w:basedOn w:val="ListParagraph"/>
    <w:link w:val="Bullet1Char"/>
    <w:qFormat/>
    <w:rsid w:val="00A56DF0"/>
    <w:pPr>
      <w:numPr>
        <w:numId w:val="6"/>
      </w:numPr>
      <w:ind w:left="851" w:hanging="284"/>
    </w:pPr>
  </w:style>
  <w:style w:type="character" w:customStyle="1" w:styleId="Heading1Char0">
    <w:name w:val="Heading1 Char"/>
    <w:basedOn w:val="BodyTextChar"/>
    <w:link w:val="heading10"/>
    <w:rsid w:val="00A56DF0"/>
    <w:rPr>
      <w:rFonts w:ascii="Arial" w:hAnsi="Arial" w:cs="Arial"/>
      <w:b/>
      <w:color w:val="0070C0"/>
      <w:sz w:val="28"/>
      <w:szCs w:val="28"/>
    </w:rPr>
  </w:style>
  <w:style w:type="paragraph" w:customStyle="1" w:styleId="Table">
    <w:name w:val="Table"/>
    <w:basedOn w:val="Normal"/>
    <w:link w:val="TableChar"/>
    <w:qFormat/>
    <w:rsid w:val="00355052"/>
    <w:pPr>
      <w:ind w:left="29"/>
    </w:pPr>
  </w:style>
  <w:style w:type="character" w:customStyle="1" w:styleId="ListParagraphChar">
    <w:name w:val="List Paragraph Char"/>
    <w:basedOn w:val="DefaultParagraphFont"/>
    <w:link w:val="ListParagraph"/>
    <w:uiPriority w:val="34"/>
    <w:rsid w:val="008D4DB5"/>
    <w:rPr>
      <w:rFonts w:ascii="Arial" w:hAnsi="Arial" w:cs="Arial"/>
      <w:sz w:val="24"/>
      <w:szCs w:val="24"/>
    </w:rPr>
  </w:style>
  <w:style w:type="character" w:customStyle="1" w:styleId="Bullet1Char">
    <w:name w:val="Bullet1 Char"/>
    <w:basedOn w:val="ListParagraphChar"/>
    <w:link w:val="Bullet1"/>
    <w:rsid w:val="00A56DF0"/>
    <w:rPr>
      <w:rFonts w:ascii="Arial" w:hAnsi="Arial" w:cs="Arial"/>
      <w:sz w:val="24"/>
      <w:szCs w:val="24"/>
    </w:rPr>
  </w:style>
  <w:style w:type="paragraph" w:customStyle="1" w:styleId="Title1">
    <w:name w:val="Title1"/>
    <w:basedOn w:val="heading10"/>
    <w:link w:val="Title1Char"/>
    <w:rsid w:val="0016523C"/>
    <w:rPr>
      <w:lang w:val="it-IT"/>
    </w:rPr>
  </w:style>
  <w:style w:type="character" w:customStyle="1" w:styleId="TableChar">
    <w:name w:val="Table Char"/>
    <w:basedOn w:val="DefaultParagraphFont"/>
    <w:link w:val="Table"/>
    <w:rsid w:val="00355052"/>
    <w:rPr>
      <w:rFonts w:ascii="Arial" w:hAnsi="Arial" w:cs="Arial"/>
      <w:sz w:val="24"/>
      <w:szCs w:val="24"/>
    </w:rPr>
  </w:style>
  <w:style w:type="paragraph" w:customStyle="1" w:styleId="TitleITT">
    <w:name w:val="Title ITT"/>
    <w:basedOn w:val="Normal"/>
    <w:link w:val="TitleITTChar"/>
    <w:qFormat/>
    <w:rsid w:val="00F34E73"/>
    <w:rPr>
      <w:b/>
      <w:color w:val="0070C0"/>
      <w:sz w:val="44"/>
      <w:szCs w:val="44"/>
    </w:rPr>
  </w:style>
  <w:style w:type="character" w:customStyle="1" w:styleId="Title1Char">
    <w:name w:val="Title1 Char"/>
    <w:basedOn w:val="Heading1Char0"/>
    <w:link w:val="Title1"/>
    <w:rsid w:val="0016523C"/>
    <w:rPr>
      <w:rFonts w:ascii="Arial" w:hAnsi="Arial" w:cs="Arial"/>
      <w:b/>
      <w:color w:val="0070C0"/>
      <w:sz w:val="28"/>
      <w:szCs w:val="28"/>
      <w:lang w:val="it-IT"/>
    </w:rPr>
  </w:style>
  <w:style w:type="paragraph" w:styleId="TOC1">
    <w:name w:val="toc 1"/>
    <w:basedOn w:val="Normal"/>
    <w:next w:val="Normal"/>
    <w:autoRedefine/>
    <w:uiPriority w:val="39"/>
    <w:unhideWhenUsed/>
    <w:rsid w:val="008B754B"/>
    <w:pPr>
      <w:spacing w:after="100"/>
      <w:ind w:left="0"/>
    </w:pPr>
  </w:style>
  <w:style w:type="character" w:customStyle="1" w:styleId="TitleITTChar">
    <w:name w:val="Title ITT Char"/>
    <w:basedOn w:val="DefaultParagraphFont"/>
    <w:link w:val="TitleITT"/>
    <w:rsid w:val="00F34E73"/>
    <w:rPr>
      <w:rFonts w:ascii="Arial" w:hAnsi="Arial" w:cs="Arial"/>
      <w:b/>
      <w:color w:val="0070C0"/>
      <w:sz w:val="44"/>
      <w:szCs w:val="44"/>
    </w:rPr>
  </w:style>
  <w:style w:type="paragraph" w:styleId="TOC2">
    <w:name w:val="toc 2"/>
    <w:basedOn w:val="Normal"/>
    <w:next w:val="Normal"/>
    <w:autoRedefine/>
    <w:uiPriority w:val="39"/>
    <w:unhideWhenUsed/>
    <w:rsid w:val="008B754B"/>
    <w:pPr>
      <w:spacing w:after="100"/>
      <w:ind w:left="240"/>
    </w:pPr>
  </w:style>
  <w:style w:type="table" w:styleId="LightList-Accent3">
    <w:name w:val="Light List Accent 3"/>
    <w:basedOn w:val="TableNormal"/>
    <w:uiPriority w:val="61"/>
    <w:rsid w:val="008B754B"/>
    <w:pPr>
      <w:spacing w:after="0" w:line="240" w:lineRule="auto"/>
    </w:pPr>
    <w:rPr>
      <w:rFonts w:cstheme="minorBidi"/>
      <w:lang w:eastAsia="ja-JP" w:bidi="ar-S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5">
    <w:name w:val="Colorful List Accent 5"/>
    <w:basedOn w:val="TableNormal"/>
    <w:uiPriority w:val="72"/>
    <w:rsid w:val="008B754B"/>
    <w:pPr>
      <w:spacing w:after="0" w:line="240" w:lineRule="auto"/>
    </w:pPr>
    <w:rPr>
      <w:rFonts w:eastAsiaTheme="minorHAnsi" w:cstheme="minorBidi"/>
      <w:color w:val="000000" w:themeColor="text1"/>
      <w:lang w:val="en-GB" w:bidi="ar-SA"/>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MediumGrid3-Accent1">
    <w:name w:val="Medium Grid 3 Accent 1"/>
    <w:basedOn w:val="TableNormal"/>
    <w:uiPriority w:val="69"/>
    <w:rsid w:val="008B754B"/>
    <w:pPr>
      <w:spacing w:after="0" w:line="240" w:lineRule="auto"/>
    </w:pPr>
    <w:rPr>
      <w:rFonts w:eastAsiaTheme="minorHAnsi" w:cstheme="minorBidi"/>
      <w:lang w:val="en-GB"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Shading-Accent1">
    <w:name w:val="Light Shading Accent 1"/>
    <w:basedOn w:val="TableNormal"/>
    <w:uiPriority w:val="60"/>
    <w:rsid w:val="008B754B"/>
    <w:pPr>
      <w:spacing w:after="0" w:line="240" w:lineRule="auto"/>
    </w:pPr>
    <w:rPr>
      <w:rFonts w:eastAsiaTheme="minorHAnsi" w:cstheme="minorBidi"/>
      <w:color w:val="365F91" w:themeColor="accent1" w:themeShade="BF"/>
      <w:lang w:val="en-GB"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5">
    <w:name w:val="Medium Shading 1 Accent 5"/>
    <w:basedOn w:val="TableNormal"/>
    <w:uiPriority w:val="63"/>
    <w:rsid w:val="008B754B"/>
    <w:pPr>
      <w:spacing w:after="0" w:line="240" w:lineRule="auto"/>
    </w:pPr>
    <w:rPr>
      <w:rFonts w:eastAsiaTheme="minorHAnsi" w:cstheme="minorBidi"/>
      <w:lang w:val="en-GB" w:bidi="ar-S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dTable5Dark-Accent4">
    <w:name w:val="Grid Table 5 Dark Accent 4"/>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3-Accent5">
    <w:name w:val="Grid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customStyle="1" w:styleId="Heading1nonumber">
    <w:name w:val="Heading 1 no number"/>
    <w:basedOn w:val="Heading1"/>
    <w:next w:val="Normal"/>
    <w:qFormat/>
    <w:rsid w:val="002C607B"/>
    <w:pPr>
      <w:keepLines/>
      <w:spacing w:before="0" w:after="0" w:line="276" w:lineRule="auto"/>
      <w:ind w:left="0"/>
    </w:pPr>
    <w:rPr>
      <w:rFonts w:asciiTheme="minorHAnsi" w:hAnsiTheme="minorHAnsi" w:cstheme="majorBidi"/>
      <w:b w:val="0"/>
      <w:caps/>
      <w:color w:val="4F81BD" w:themeColor="accent1"/>
      <w:kern w:val="0"/>
      <w:sz w:val="48"/>
      <w:szCs w:val="28"/>
      <w:lang w:val="en-GB" w:bidi="ar-SA"/>
    </w:rPr>
  </w:style>
  <w:style w:type="paragraph" w:customStyle="1" w:styleId="Sidebartitles">
    <w:name w:val="Sidebar titles"/>
    <w:basedOn w:val="Normal"/>
    <w:link w:val="SidebartitlesChar"/>
    <w:qFormat/>
    <w:rsid w:val="008B754B"/>
    <w:pPr>
      <w:spacing w:line="480" w:lineRule="exact"/>
      <w:ind w:left="0"/>
    </w:pPr>
    <w:rPr>
      <w:rFonts w:asciiTheme="majorHAnsi" w:eastAsiaTheme="minorHAnsi" w:hAnsiTheme="majorHAnsi" w:cstheme="majorHAnsi"/>
      <w:b/>
      <w:color w:val="1F497D" w:themeColor="text2"/>
      <w:sz w:val="36"/>
      <w:szCs w:val="36"/>
      <w:lang w:val="en-GB" w:bidi="ar-SA"/>
    </w:rPr>
  </w:style>
  <w:style w:type="character" w:customStyle="1" w:styleId="SidebartitlesChar">
    <w:name w:val="Sidebar titles Char"/>
    <w:basedOn w:val="DefaultParagraphFont"/>
    <w:link w:val="Sidebartitles"/>
    <w:rsid w:val="008B754B"/>
    <w:rPr>
      <w:rFonts w:asciiTheme="majorHAnsi" w:eastAsiaTheme="minorHAnsi" w:hAnsiTheme="majorHAnsi" w:cstheme="majorHAnsi"/>
      <w:b/>
      <w:color w:val="1F497D" w:themeColor="text2"/>
      <w:sz w:val="36"/>
      <w:szCs w:val="36"/>
      <w:lang w:val="en-GB" w:bidi="ar-SA"/>
    </w:rPr>
  </w:style>
  <w:style w:type="table" w:styleId="GridTable5Dark-Accent5">
    <w:name w:val="Grid Table 5 Dark Accent 5"/>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2">
    <w:name w:val="Grid Table 5 Dark Accent 2"/>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ListTable3-Accent5">
    <w:name w:val="List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5Dark-Accent1">
    <w:name w:val="Grid Table 5 Dark Accent 1"/>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4">
    <w:name w:val="Grid Table 4 Accent 4"/>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2">
    <w:name w:val="Grid Table 4 Accent 2"/>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5">
    <w:name w:val="Grid Table 4 Accent 5"/>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3">
    <w:name w:val="Grid Table 5 Dark Accent 3"/>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GridLight">
    <w:name w:val="Grid Table Light"/>
    <w:basedOn w:val="TableNormal"/>
    <w:uiPriority w:val="40"/>
    <w:rsid w:val="008B754B"/>
    <w:pPr>
      <w:spacing w:after="0" w:line="240" w:lineRule="auto"/>
    </w:pPr>
    <w:rPr>
      <w:rFonts w:eastAsiaTheme="minorHAnsi" w:cstheme="minorBidi"/>
      <w:lang w:val="en-GB"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2">
    <w:name w:val="List Table 7 Colorful Accent 2"/>
    <w:basedOn w:val="TableNormal"/>
    <w:uiPriority w:val="52"/>
    <w:rsid w:val="008B754B"/>
    <w:pPr>
      <w:spacing w:after="0" w:line="240" w:lineRule="auto"/>
    </w:pPr>
    <w:rPr>
      <w:rFonts w:eastAsiaTheme="minorHAnsi" w:cstheme="minorBidi"/>
      <w:color w:val="943634" w:themeColor="accent2" w:themeShade="BF"/>
      <w:lang w:val="en-GB"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2">
    <w:name w:val="List Table 2 Accent 2"/>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TOC3">
    <w:name w:val="toc 3"/>
    <w:basedOn w:val="Normal"/>
    <w:next w:val="Normal"/>
    <w:autoRedefine/>
    <w:uiPriority w:val="39"/>
    <w:unhideWhenUsed/>
    <w:rsid w:val="008B754B"/>
    <w:pPr>
      <w:spacing w:after="100" w:line="276" w:lineRule="auto"/>
      <w:ind w:left="400"/>
    </w:pPr>
    <w:rPr>
      <w:rFonts w:asciiTheme="minorHAnsi" w:eastAsiaTheme="minorHAnsi" w:hAnsiTheme="minorHAnsi" w:cstheme="minorBidi"/>
      <w:color w:val="1F497D" w:themeColor="text2"/>
      <w:sz w:val="20"/>
      <w:szCs w:val="22"/>
      <w:lang w:val="en-GB" w:bidi="ar-SA"/>
    </w:rPr>
  </w:style>
  <w:style w:type="character" w:customStyle="1" w:styleId="Header1">
    <w:name w:val="Header1"/>
    <w:basedOn w:val="DefaultParagraphFont"/>
    <w:uiPriority w:val="1"/>
    <w:qFormat/>
    <w:rsid w:val="008B754B"/>
  </w:style>
  <w:style w:type="character" w:customStyle="1" w:styleId="section">
    <w:name w:val="section"/>
    <w:basedOn w:val="Header1"/>
    <w:uiPriority w:val="1"/>
    <w:qFormat/>
    <w:rsid w:val="008B754B"/>
  </w:style>
  <w:style w:type="table" w:styleId="GridTable2-Accent1">
    <w:name w:val="Grid Table 2 Accent 1"/>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3">
    <w:name w:val="Grid Table 1 Light Accent 3"/>
    <w:basedOn w:val="TableNormal"/>
    <w:uiPriority w:val="46"/>
    <w:rsid w:val="008B754B"/>
    <w:pPr>
      <w:spacing w:after="0" w:line="240" w:lineRule="auto"/>
    </w:pPr>
    <w:rPr>
      <w:rFonts w:eastAsiaTheme="minorHAnsi" w:cstheme="minorBidi"/>
      <w:lang w:val="en-GB" w:bidi="ar-S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Sectiontab">
    <w:name w:val="Sectiontab"/>
    <w:basedOn w:val="Default"/>
    <w:link w:val="SectiontabChar"/>
    <w:qFormat/>
    <w:rsid w:val="008B754B"/>
    <w:pPr>
      <w:spacing w:after="0" w:line="240" w:lineRule="auto"/>
    </w:pPr>
    <w:rPr>
      <w:rFonts w:eastAsiaTheme="minorHAnsi"/>
      <w:b/>
      <w:caps/>
      <w:noProof/>
      <w:sz w:val="16"/>
      <w:lang w:val="en-GB" w:bidi="ar-SA"/>
    </w:rPr>
  </w:style>
  <w:style w:type="character" w:customStyle="1" w:styleId="DefaultChar">
    <w:name w:val="Default Char"/>
    <w:basedOn w:val="DefaultParagraphFont"/>
    <w:link w:val="Default"/>
    <w:rsid w:val="008B754B"/>
    <w:rPr>
      <w:rFonts w:ascii="Arial" w:hAnsi="Arial" w:cs="Arial"/>
      <w:color w:val="000000"/>
      <w:sz w:val="24"/>
      <w:szCs w:val="24"/>
    </w:rPr>
  </w:style>
  <w:style w:type="character" w:customStyle="1" w:styleId="SectiontabChar">
    <w:name w:val="Sectiontab Char"/>
    <w:basedOn w:val="DefaultChar"/>
    <w:link w:val="Sectiontab"/>
    <w:rsid w:val="008B754B"/>
    <w:rPr>
      <w:rFonts w:ascii="Arial" w:eastAsiaTheme="minorHAnsi" w:hAnsi="Arial" w:cs="Arial"/>
      <w:b/>
      <w:caps/>
      <w:noProof/>
      <w:color w:val="000000"/>
      <w:sz w:val="16"/>
      <w:szCs w:val="24"/>
      <w:lang w:val="en-GB" w:bidi="ar-SA"/>
    </w:rPr>
  </w:style>
  <w:style w:type="character" w:styleId="HTMLCite">
    <w:name w:val="HTML Cite"/>
    <w:basedOn w:val="DefaultParagraphFont"/>
    <w:uiPriority w:val="99"/>
    <w:semiHidden/>
    <w:unhideWhenUsed/>
    <w:rsid w:val="008B754B"/>
    <w:rPr>
      <w:i w:val="0"/>
      <w:iCs w:val="0"/>
      <w:color w:val="009030"/>
    </w:rPr>
  </w:style>
  <w:style w:type="character" w:customStyle="1" w:styleId="st1">
    <w:name w:val="st1"/>
    <w:basedOn w:val="DefaultParagraphFont"/>
    <w:rsid w:val="008B754B"/>
  </w:style>
  <w:style w:type="table" w:styleId="ListTable3-Accent1">
    <w:name w:val="List Table 3 Accent 1"/>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character" w:styleId="PlaceholderText">
    <w:name w:val="Placeholder Text"/>
    <w:basedOn w:val="DefaultParagraphFont"/>
    <w:uiPriority w:val="99"/>
    <w:semiHidden/>
    <w:rsid w:val="008B754B"/>
    <w:rPr>
      <w:color w:val="808080"/>
    </w:rPr>
  </w:style>
  <w:style w:type="paragraph" w:customStyle="1" w:styleId="Bodytextnumbered">
    <w:name w:val="Body text (numbered)"/>
    <w:basedOn w:val="BodyText"/>
    <w:rsid w:val="000744A0"/>
    <w:pPr>
      <w:numPr>
        <w:numId w:val="11"/>
      </w:numPr>
      <w:spacing w:before="140" w:after="140"/>
    </w:pPr>
    <w:rPr>
      <w:rFonts w:eastAsia="Times New Roman" w:cs="Times New Roman"/>
      <w:b w:val="0"/>
      <w:lang w:val="en-GB" w:eastAsia="en-GB" w:bidi="ar-SA"/>
    </w:rPr>
  </w:style>
  <w:style w:type="paragraph" w:customStyle="1" w:styleId="BodyText1">
    <w:name w:val="Body Text1"/>
    <w:basedOn w:val="Normal"/>
    <w:link w:val="BodytextChar0"/>
    <w:rsid w:val="00402CC3"/>
    <w:pPr>
      <w:spacing w:before="140" w:after="140"/>
      <w:ind w:left="397"/>
    </w:pPr>
    <w:rPr>
      <w:rFonts w:eastAsia="Times New Roman" w:cs="Times New Roman"/>
      <w:lang w:val="en-GB" w:eastAsia="en-GB" w:bidi="ar-SA"/>
    </w:rPr>
  </w:style>
  <w:style w:type="character" w:customStyle="1" w:styleId="BodytextChar0">
    <w:name w:val="Body text Char"/>
    <w:basedOn w:val="DefaultParagraphFont"/>
    <w:link w:val="BodyText1"/>
    <w:rsid w:val="00402CC3"/>
    <w:rPr>
      <w:rFonts w:ascii="Arial" w:eastAsia="Times New Roman" w:hAnsi="Arial"/>
      <w:sz w:val="24"/>
      <w:szCs w:val="24"/>
      <w:lang w:val="en-GB" w:eastAsia="en-GB" w:bidi="ar-SA"/>
    </w:rPr>
  </w:style>
  <w:style w:type="paragraph" w:customStyle="1" w:styleId="Bullet2">
    <w:name w:val="Bullet 2"/>
    <w:basedOn w:val="Normal"/>
    <w:rsid w:val="003C72CC"/>
    <w:pPr>
      <w:numPr>
        <w:numId w:val="14"/>
      </w:numPr>
      <w:spacing w:before="100"/>
    </w:pPr>
    <w:rPr>
      <w:rFonts w:eastAsia="Times New Roman" w:cs="Times New Roman"/>
      <w:lang w:val="en-GB" w:eastAsia="en-GB" w:bidi="ar-SA"/>
    </w:rPr>
  </w:style>
  <w:style w:type="paragraph" w:customStyle="1" w:styleId="Figurelead-in">
    <w:name w:val="Figure lead-in"/>
    <w:basedOn w:val="Normal"/>
    <w:next w:val="Bodytextnumbered"/>
    <w:rsid w:val="003C72CC"/>
    <w:pPr>
      <w:keepNext/>
      <w:spacing w:before="60" w:after="120"/>
      <w:ind w:left="0"/>
    </w:pPr>
    <w:rPr>
      <w:rFonts w:eastAsia="Times New Roman"/>
      <w:color w:val="7AB800"/>
      <w:szCs w:val="32"/>
      <w:lang w:val="en-GB" w:eastAsia="en-GB" w:bidi="ar-SA"/>
    </w:rPr>
  </w:style>
  <w:style w:type="paragraph" w:customStyle="1" w:styleId="BodyText0">
    <w:name w:val="BodyText"/>
    <w:basedOn w:val="ListParagraph"/>
    <w:qFormat/>
    <w:rsid w:val="006444F0"/>
    <w:pPr>
      <w:numPr>
        <w:numId w:val="0"/>
      </w:numPr>
      <w:tabs>
        <w:tab w:val="left" w:pos="0"/>
      </w:tabs>
      <w:spacing w:before="120" w:after="120" w:line="276" w:lineRule="auto"/>
      <w:contextualSpacing w:val="0"/>
    </w:pPr>
    <w:rPr>
      <w:rFonts w:eastAsia="Times New Roman" w:cs="Times New Roman"/>
      <w:sz w:val="22"/>
      <w:szCs w:val="20"/>
      <w:lang w:val="en-GB" w:bidi="ar-SA"/>
    </w:rPr>
  </w:style>
  <w:style w:type="paragraph" w:customStyle="1" w:styleId="BodyText20">
    <w:name w:val="Body Text2"/>
    <w:basedOn w:val="Normal"/>
    <w:rsid w:val="009E2C5B"/>
    <w:pPr>
      <w:spacing w:before="140" w:after="140"/>
      <w:ind w:left="397"/>
    </w:pPr>
    <w:rPr>
      <w:rFonts w:eastAsia="Times New Roman" w:cs="Times New Roman"/>
      <w:lang w:val="en-GB" w:eastAsia="en-GB" w:bidi="ar-SA"/>
    </w:rPr>
  </w:style>
  <w:style w:type="character" w:styleId="UnresolvedMention">
    <w:name w:val="Unresolved Mention"/>
    <w:basedOn w:val="DefaultParagraphFont"/>
    <w:uiPriority w:val="99"/>
    <w:semiHidden/>
    <w:unhideWhenUsed/>
    <w:rsid w:val="00D03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7204">
      <w:bodyDiv w:val="1"/>
      <w:marLeft w:val="0"/>
      <w:marRight w:val="0"/>
      <w:marTop w:val="0"/>
      <w:marBottom w:val="0"/>
      <w:divBdr>
        <w:top w:val="none" w:sz="0" w:space="0" w:color="auto"/>
        <w:left w:val="none" w:sz="0" w:space="0" w:color="auto"/>
        <w:bottom w:val="none" w:sz="0" w:space="0" w:color="auto"/>
        <w:right w:val="none" w:sz="0" w:space="0" w:color="auto"/>
      </w:divBdr>
      <w:divsChild>
        <w:div w:id="1807775195">
          <w:marLeft w:val="0"/>
          <w:marRight w:val="0"/>
          <w:marTop w:val="0"/>
          <w:marBottom w:val="0"/>
          <w:divBdr>
            <w:top w:val="none" w:sz="0" w:space="0" w:color="auto"/>
            <w:left w:val="none" w:sz="0" w:space="0" w:color="auto"/>
            <w:bottom w:val="none" w:sz="0" w:space="0" w:color="auto"/>
            <w:right w:val="none" w:sz="0" w:space="0" w:color="auto"/>
          </w:divBdr>
          <w:divsChild>
            <w:div w:id="559947150">
              <w:marLeft w:val="0"/>
              <w:marRight w:val="0"/>
              <w:marTop w:val="0"/>
              <w:marBottom w:val="0"/>
              <w:divBdr>
                <w:top w:val="none" w:sz="0" w:space="0" w:color="auto"/>
                <w:left w:val="none" w:sz="0" w:space="0" w:color="auto"/>
                <w:bottom w:val="none" w:sz="0" w:space="0" w:color="auto"/>
                <w:right w:val="none" w:sz="0" w:space="0" w:color="auto"/>
              </w:divBdr>
              <w:divsChild>
                <w:div w:id="487211787">
                  <w:marLeft w:val="0"/>
                  <w:marRight w:val="0"/>
                  <w:marTop w:val="0"/>
                  <w:marBottom w:val="0"/>
                  <w:divBdr>
                    <w:top w:val="single" w:sz="6" w:space="23" w:color="CCCCCC"/>
                    <w:left w:val="single" w:sz="6" w:space="0" w:color="CCCCCC"/>
                    <w:bottom w:val="none" w:sz="0" w:space="0" w:color="auto"/>
                    <w:right w:val="single" w:sz="6" w:space="0" w:color="CCCCCC"/>
                  </w:divBdr>
                  <w:divsChild>
                    <w:div w:id="2027320526">
                      <w:marLeft w:val="3990"/>
                      <w:marRight w:val="0"/>
                      <w:marTop w:val="0"/>
                      <w:marBottom w:val="0"/>
                      <w:divBdr>
                        <w:top w:val="none" w:sz="0" w:space="0" w:color="auto"/>
                        <w:left w:val="none" w:sz="0" w:space="0" w:color="auto"/>
                        <w:bottom w:val="none" w:sz="0" w:space="0" w:color="auto"/>
                        <w:right w:val="none" w:sz="0" w:space="0" w:color="auto"/>
                      </w:divBdr>
                      <w:divsChild>
                        <w:div w:id="1294752060">
                          <w:marLeft w:val="0"/>
                          <w:marRight w:val="0"/>
                          <w:marTop w:val="0"/>
                          <w:marBottom w:val="0"/>
                          <w:divBdr>
                            <w:top w:val="none" w:sz="0" w:space="0" w:color="auto"/>
                            <w:left w:val="none" w:sz="0" w:space="0" w:color="auto"/>
                            <w:bottom w:val="none" w:sz="0" w:space="0" w:color="auto"/>
                            <w:right w:val="none" w:sz="0" w:space="0" w:color="auto"/>
                          </w:divBdr>
                          <w:divsChild>
                            <w:div w:id="1829976033">
                              <w:marLeft w:val="0"/>
                              <w:marRight w:val="0"/>
                              <w:marTop w:val="0"/>
                              <w:marBottom w:val="0"/>
                              <w:divBdr>
                                <w:top w:val="none" w:sz="0" w:space="0" w:color="auto"/>
                                <w:left w:val="none" w:sz="0" w:space="0" w:color="auto"/>
                                <w:bottom w:val="none" w:sz="0" w:space="0" w:color="auto"/>
                                <w:right w:val="none" w:sz="0" w:space="0" w:color="auto"/>
                              </w:divBdr>
                              <w:divsChild>
                                <w:div w:id="1258368463">
                                  <w:marLeft w:val="0"/>
                                  <w:marRight w:val="0"/>
                                  <w:marTop w:val="0"/>
                                  <w:marBottom w:val="0"/>
                                  <w:divBdr>
                                    <w:top w:val="none" w:sz="0" w:space="0" w:color="auto"/>
                                    <w:left w:val="none" w:sz="0" w:space="0" w:color="auto"/>
                                    <w:bottom w:val="none" w:sz="0" w:space="0" w:color="auto"/>
                                    <w:right w:val="none" w:sz="0" w:space="0" w:color="auto"/>
                                  </w:divBdr>
                                  <w:divsChild>
                                    <w:div w:id="730932292">
                                      <w:marLeft w:val="0"/>
                                      <w:marRight w:val="0"/>
                                      <w:marTop w:val="0"/>
                                      <w:marBottom w:val="0"/>
                                      <w:divBdr>
                                        <w:top w:val="none" w:sz="0" w:space="0" w:color="auto"/>
                                        <w:left w:val="none" w:sz="0" w:space="0" w:color="auto"/>
                                        <w:bottom w:val="none" w:sz="0" w:space="0" w:color="auto"/>
                                        <w:right w:val="none" w:sz="0" w:space="0" w:color="auto"/>
                                      </w:divBdr>
                                      <w:divsChild>
                                        <w:div w:id="11592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96966">
      <w:bodyDiv w:val="1"/>
      <w:marLeft w:val="0"/>
      <w:marRight w:val="0"/>
      <w:marTop w:val="0"/>
      <w:marBottom w:val="0"/>
      <w:divBdr>
        <w:top w:val="none" w:sz="0" w:space="0" w:color="auto"/>
        <w:left w:val="none" w:sz="0" w:space="0" w:color="auto"/>
        <w:bottom w:val="none" w:sz="0" w:space="0" w:color="auto"/>
        <w:right w:val="none" w:sz="0" w:space="0" w:color="auto"/>
      </w:divBdr>
    </w:div>
    <w:div w:id="192766439">
      <w:bodyDiv w:val="1"/>
      <w:marLeft w:val="0"/>
      <w:marRight w:val="0"/>
      <w:marTop w:val="0"/>
      <w:marBottom w:val="0"/>
      <w:divBdr>
        <w:top w:val="none" w:sz="0" w:space="0" w:color="auto"/>
        <w:left w:val="none" w:sz="0" w:space="0" w:color="auto"/>
        <w:bottom w:val="none" w:sz="0" w:space="0" w:color="auto"/>
        <w:right w:val="none" w:sz="0" w:space="0" w:color="auto"/>
      </w:divBdr>
    </w:div>
    <w:div w:id="282345634">
      <w:bodyDiv w:val="1"/>
      <w:marLeft w:val="0"/>
      <w:marRight w:val="0"/>
      <w:marTop w:val="0"/>
      <w:marBottom w:val="0"/>
      <w:divBdr>
        <w:top w:val="none" w:sz="0" w:space="0" w:color="auto"/>
        <w:left w:val="none" w:sz="0" w:space="0" w:color="auto"/>
        <w:bottom w:val="none" w:sz="0" w:space="0" w:color="auto"/>
        <w:right w:val="none" w:sz="0" w:space="0" w:color="auto"/>
      </w:divBdr>
    </w:div>
    <w:div w:id="331297298">
      <w:bodyDiv w:val="1"/>
      <w:marLeft w:val="0"/>
      <w:marRight w:val="0"/>
      <w:marTop w:val="0"/>
      <w:marBottom w:val="0"/>
      <w:divBdr>
        <w:top w:val="none" w:sz="0" w:space="0" w:color="auto"/>
        <w:left w:val="none" w:sz="0" w:space="0" w:color="auto"/>
        <w:bottom w:val="none" w:sz="0" w:space="0" w:color="auto"/>
        <w:right w:val="none" w:sz="0" w:space="0" w:color="auto"/>
      </w:divBdr>
    </w:div>
    <w:div w:id="762071253">
      <w:bodyDiv w:val="1"/>
      <w:marLeft w:val="0"/>
      <w:marRight w:val="0"/>
      <w:marTop w:val="0"/>
      <w:marBottom w:val="0"/>
      <w:divBdr>
        <w:top w:val="none" w:sz="0" w:space="0" w:color="auto"/>
        <w:left w:val="none" w:sz="0" w:space="0" w:color="auto"/>
        <w:bottom w:val="none" w:sz="0" w:space="0" w:color="auto"/>
        <w:right w:val="none" w:sz="0" w:space="0" w:color="auto"/>
      </w:divBdr>
    </w:div>
    <w:div w:id="793642022">
      <w:bodyDiv w:val="1"/>
      <w:marLeft w:val="0"/>
      <w:marRight w:val="0"/>
      <w:marTop w:val="0"/>
      <w:marBottom w:val="0"/>
      <w:divBdr>
        <w:top w:val="none" w:sz="0" w:space="0" w:color="auto"/>
        <w:left w:val="none" w:sz="0" w:space="0" w:color="auto"/>
        <w:bottom w:val="none" w:sz="0" w:space="0" w:color="auto"/>
        <w:right w:val="none" w:sz="0" w:space="0" w:color="auto"/>
      </w:divBdr>
    </w:div>
    <w:div w:id="927036211">
      <w:bodyDiv w:val="1"/>
      <w:marLeft w:val="0"/>
      <w:marRight w:val="0"/>
      <w:marTop w:val="0"/>
      <w:marBottom w:val="0"/>
      <w:divBdr>
        <w:top w:val="none" w:sz="0" w:space="0" w:color="auto"/>
        <w:left w:val="none" w:sz="0" w:space="0" w:color="auto"/>
        <w:bottom w:val="none" w:sz="0" w:space="0" w:color="auto"/>
        <w:right w:val="none" w:sz="0" w:space="0" w:color="auto"/>
      </w:divBdr>
    </w:div>
    <w:div w:id="1037007359">
      <w:bodyDiv w:val="1"/>
      <w:marLeft w:val="0"/>
      <w:marRight w:val="0"/>
      <w:marTop w:val="0"/>
      <w:marBottom w:val="0"/>
      <w:divBdr>
        <w:top w:val="none" w:sz="0" w:space="0" w:color="auto"/>
        <w:left w:val="none" w:sz="0" w:space="0" w:color="auto"/>
        <w:bottom w:val="none" w:sz="0" w:space="0" w:color="auto"/>
        <w:right w:val="none" w:sz="0" w:space="0" w:color="auto"/>
      </w:divBdr>
    </w:div>
    <w:div w:id="1367872975">
      <w:bodyDiv w:val="1"/>
      <w:marLeft w:val="0"/>
      <w:marRight w:val="0"/>
      <w:marTop w:val="0"/>
      <w:marBottom w:val="0"/>
      <w:divBdr>
        <w:top w:val="none" w:sz="0" w:space="0" w:color="auto"/>
        <w:left w:val="none" w:sz="0" w:space="0" w:color="auto"/>
        <w:bottom w:val="none" w:sz="0" w:space="0" w:color="auto"/>
        <w:right w:val="none" w:sz="0" w:space="0" w:color="auto"/>
      </w:divBdr>
    </w:div>
    <w:div w:id="1569028652">
      <w:bodyDiv w:val="1"/>
      <w:marLeft w:val="0"/>
      <w:marRight w:val="0"/>
      <w:marTop w:val="0"/>
      <w:marBottom w:val="0"/>
      <w:divBdr>
        <w:top w:val="none" w:sz="0" w:space="0" w:color="auto"/>
        <w:left w:val="none" w:sz="0" w:space="0" w:color="auto"/>
        <w:bottom w:val="none" w:sz="0" w:space="0" w:color="auto"/>
        <w:right w:val="none" w:sz="0" w:space="0" w:color="auto"/>
      </w:divBdr>
    </w:div>
    <w:div w:id="1599285965">
      <w:bodyDiv w:val="1"/>
      <w:marLeft w:val="0"/>
      <w:marRight w:val="0"/>
      <w:marTop w:val="0"/>
      <w:marBottom w:val="0"/>
      <w:divBdr>
        <w:top w:val="none" w:sz="0" w:space="0" w:color="auto"/>
        <w:left w:val="none" w:sz="0" w:space="0" w:color="auto"/>
        <w:bottom w:val="none" w:sz="0" w:space="0" w:color="auto"/>
        <w:right w:val="none" w:sz="0" w:space="0" w:color="auto"/>
      </w:divBdr>
    </w:div>
    <w:div w:id="1890531119">
      <w:bodyDiv w:val="1"/>
      <w:marLeft w:val="0"/>
      <w:marRight w:val="0"/>
      <w:marTop w:val="0"/>
      <w:marBottom w:val="0"/>
      <w:divBdr>
        <w:top w:val="none" w:sz="0" w:space="0" w:color="auto"/>
        <w:left w:val="none" w:sz="0" w:space="0" w:color="auto"/>
        <w:bottom w:val="none" w:sz="0" w:space="0" w:color="auto"/>
        <w:right w:val="none" w:sz="0" w:space="0" w:color="auto"/>
      </w:divBdr>
    </w:div>
    <w:div w:id="2084645284">
      <w:bodyDiv w:val="1"/>
      <w:marLeft w:val="0"/>
      <w:marRight w:val="0"/>
      <w:marTop w:val="0"/>
      <w:marBottom w:val="0"/>
      <w:divBdr>
        <w:top w:val="none" w:sz="0" w:space="0" w:color="auto"/>
        <w:left w:val="none" w:sz="0" w:space="0" w:color="auto"/>
        <w:bottom w:val="none" w:sz="0" w:space="0" w:color="auto"/>
        <w:right w:val="none" w:sz="0" w:space="0" w:color="auto"/>
      </w:divBdr>
      <w:divsChild>
        <w:div w:id="654648753">
          <w:marLeft w:val="0"/>
          <w:marRight w:val="0"/>
          <w:marTop w:val="0"/>
          <w:marBottom w:val="0"/>
          <w:divBdr>
            <w:top w:val="none" w:sz="0" w:space="0" w:color="auto"/>
            <w:left w:val="none" w:sz="0" w:space="0" w:color="auto"/>
            <w:bottom w:val="none" w:sz="0" w:space="0" w:color="auto"/>
            <w:right w:val="none" w:sz="0" w:space="0" w:color="auto"/>
          </w:divBdr>
          <w:divsChild>
            <w:div w:id="546381573">
              <w:marLeft w:val="0"/>
              <w:marRight w:val="0"/>
              <w:marTop w:val="0"/>
              <w:marBottom w:val="0"/>
              <w:divBdr>
                <w:top w:val="none" w:sz="0" w:space="0" w:color="auto"/>
                <w:left w:val="none" w:sz="0" w:space="0" w:color="auto"/>
                <w:bottom w:val="none" w:sz="0" w:space="0" w:color="auto"/>
                <w:right w:val="none" w:sz="0" w:space="0" w:color="auto"/>
              </w:divBdr>
              <w:divsChild>
                <w:div w:id="957375282">
                  <w:marLeft w:val="0"/>
                  <w:marRight w:val="0"/>
                  <w:marTop w:val="0"/>
                  <w:marBottom w:val="0"/>
                  <w:divBdr>
                    <w:top w:val="none" w:sz="0" w:space="0" w:color="auto"/>
                    <w:left w:val="none" w:sz="0" w:space="0" w:color="auto"/>
                    <w:bottom w:val="none" w:sz="0" w:space="0" w:color="auto"/>
                    <w:right w:val="none" w:sz="0" w:space="0" w:color="auto"/>
                  </w:divBdr>
                  <w:divsChild>
                    <w:div w:id="510531801">
                      <w:marLeft w:val="0"/>
                      <w:marRight w:val="0"/>
                      <w:marTop w:val="0"/>
                      <w:marBottom w:val="300"/>
                      <w:divBdr>
                        <w:top w:val="none" w:sz="0" w:space="0" w:color="auto"/>
                        <w:left w:val="none" w:sz="0" w:space="0" w:color="auto"/>
                        <w:bottom w:val="single" w:sz="18" w:space="0" w:color="AAAAAA"/>
                        <w:right w:val="none" w:sz="0" w:space="0" w:color="auto"/>
                      </w:divBdr>
                      <w:divsChild>
                        <w:div w:id="592980202">
                          <w:marLeft w:val="0"/>
                          <w:marRight w:val="0"/>
                          <w:marTop w:val="0"/>
                          <w:marBottom w:val="0"/>
                          <w:divBdr>
                            <w:top w:val="none" w:sz="0" w:space="0" w:color="auto"/>
                            <w:left w:val="none" w:sz="0" w:space="0" w:color="auto"/>
                            <w:bottom w:val="none" w:sz="0" w:space="0" w:color="auto"/>
                            <w:right w:val="none" w:sz="0" w:space="0" w:color="auto"/>
                          </w:divBdr>
                          <w:divsChild>
                            <w:div w:id="455683249">
                              <w:marLeft w:val="0"/>
                              <w:marRight w:val="0"/>
                              <w:marTop w:val="0"/>
                              <w:marBottom w:val="150"/>
                              <w:divBdr>
                                <w:top w:val="none" w:sz="0" w:space="0" w:color="auto"/>
                                <w:left w:val="none" w:sz="0" w:space="0" w:color="auto"/>
                                <w:bottom w:val="none" w:sz="0" w:space="0" w:color="auto"/>
                                <w:right w:val="none" w:sz="0" w:space="0" w:color="auto"/>
                              </w:divBdr>
                              <w:divsChild>
                                <w:div w:id="2126539264">
                                  <w:marLeft w:val="0"/>
                                  <w:marRight w:val="0"/>
                                  <w:marTop w:val="0"/>
                                  <w:marBottom w:val="0"/>
                                  <w:divBdr>
                                    <w:top w:val="none" w:sz="0" w:space="0" w:color="auto"/>
                                    <w:left w:val="none" w:sz="0" w:space="0" w:color="auto"/>
                                    <w:bottom w:val="none" w:sz="0" w:space="0" w:color="auto"/>
                                    <w:right w:val="none" w:sz="0" w:space="0" w:color="auto"/>
                                  </w:divBdr>
                                  <w:divsChild>
                                    <w:div w:id="73551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plan-international.org/strateg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0.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0.emf"/><Relationship Id="rId10" Type="http://schemas.openxmlformats.org/officeDocument/2006/relationships/endnotes" Target="endnotes.xml"/><Relationship Id="rId19" Type="http://schemas.openxmlformats.org/officeDocument/2006/relationships/hyperlink" Target="mailto:Ahmed.Ibrahim@plan-intenational.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0571611-7d44-4187-aa9a-0978622a15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E90C954562FD4583221E9798C614A2" ma:contentTypeVersion="16" ma:contentTypeDescription="Create a new document." ma:contentTypeScope="" ma:versionID="dddbfd6b610aeb398ec01413295e6a4e">
  <xsd:schema xmlns:xsd="http://www.w3.org/2001/XMLSchema" xmlns:xs="http://www.w3.org/2001/XMLSchema" xmlns:p="http://schemas.microsoft.com/office/2006/metadata/properties" xmlns:ns3="b0571611-7d44-4187-aa9a-0978622a152e" xmlns:ns4="eb7e8409-cdbe-478f-851f-61f871c6cea0" targetNamespace="http://schemas.microsoft.com/office/2006/metadata/properties" ma:root="true" ma:fieldsID="fd7139ee73bd1a054a78c70a26e51c1d" ns3:_="" ns4:_="">
    <xsd:import namespace="b0571611-7d44-4187-aa9a-0978622a152e"/>
    <xsd:import namespace="eb7e8409-cdbe-478f-851f-61f871c6ce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1611-7d44-4187-aa9a-0978622a1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e8409-cdbe-478f-851f-61f871c6ce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A5EF2-D7DD-4E71-BEDA-A3643C91DB18}">
  <ds:schemaRefs>
    <ds:schemaRef ds:uri="http://schemas.microsoft.com/sharepoint/v3/contenttype/forms"/>
  </ds:schemaRefs>
</ds:datastoreItem>
</file>

<file path=customXml/itemProps2.xml><?xml version="1.0" encoding="utf-8"?>
<ds:datastoreItem xmlns:ds="http://schemas.openxmlformats.org/officeDocument/2006/customXml" ds:itemID="{27B5B442-58E5-46F3-85BE-DD586628E559}">
  <ds:schemaRefs>
    <ds:schemaRef ds:uri="http://schemas.microsoft.com/office/2006/metadata/properties"/>
    <ds:schemaRef ds:uri="http://schemas.microsoft.com/office/infopath/2007/PartnerControls"/>
    <ds:schemaRef ds:uri="b0571611-7d44-4187-aa9a-0978622a152e"/>
  </ds:schemaRefs>
</ds:datastoreItem>
</file>

<file path=customXml/itemProps3.xml><?xml version="1.0" encoding="utf-8"?>
<ds:datastoreItem xmlns:ds="http://schemas.openxmlformats.org/officeDocument/2006/customXml" ds:itemID="{B4778AE4-F9B7-43F9-93D2-3DFD05819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1611-7d44-4187-aa9a-0978622a152e"/>
    <ds:schemaRef ds:uri="eb7e8409-cdbe-478f-851f-61f871c6c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0AD6E7-FCE8-4C7B-B874-D2A99E10A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2174</Words>
  <Characters>12394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draft tender dossier</vt:lpstr>
    </vt:vector>
  </TitlesOfParts>
  <Company>Plan International</Company>
  <LinksUpToDate>false</LinksUpToDate>
  <CharactersWithSpaces>14539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tender dossier</dc:title>
  <dc:subject/>
  <dc:creator>Ahmed Ibrahim</dc:creator>
  <cp:keywords/>
  <cp:lastModifiedBy>Ahmed Ibrahim</cp:lastModifiedBy>
  <cp:revision>5</cp:revision>
  <cp:lastPrinted>2018-03-20T15:23:00Z</cp:lastPrinted>
  <dcterms:created xsi:type="dcterms:W3CDTF">2023-09-14T10:50:00Z</dcterms:created>
  <dcterms:modified xsi:type="dcterms:W3CDTF">2025-01-16T11:37:00Z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0x01010030E90C954562FD4583221E9798C614A2</vt:lpwstr>
  </property>
  <property fmtid="{D5CDD505-2E9C-101B-9397-08002B2CF9AE}" pid="3" name="_dlc_DocIdItemGuid">
    <vt:lpwstr>7b1208fa-7fa1-4d04-b6aa-23071ecc5f3f</vt:lpwstr>
  </property>
</Properties>
</file>